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761E" w:rsidRDefault="0041761E" w:rsidP="0041761E">
      <w:r>
        <w:t>Accessibility for Ontarians with Disabilities Act Alliance Update</w:t>
      </w:r>
    </w:p>
    <w:p w:rsidR="0041761E" w:rsidRDefault="0041761E" w:rsidP="0041761E">
      <w:r>
        <w:t xml:space="preserve">United for a Barrier-Free Society for All People with Disabilities </w:t>
      </w:r>
    </w:p>
    <w:p w:rsidR="0041761E" w:rsidRDefault="006B382D" w:rsidP="0041761E">
      <w:hyperlink r:id="rId7" w:history="1">
        <w:r w:rsidR="00FE3A07" w:rsidRPr="00636943">
          <w:rPr>
            <w:rStyle w:val="Hyperlink"/>
          </w:rPr>
          <w:t>www.aodaalliance.org</w:t>
        </w:r>
      </w:hyperlink>
      <w:r w:rsidR="00FE3A07">
        <w:t xml:space="preserve"> </w:t>
      </w:r>
      <w:r w:rsidR="0041761E">
        <w:t>aodafeedback@gmail.com Twitter: @aodaalliance</w:t>
      </w:r>
    </w:p>
    <w:p w:rsidR="0041761E" w:rsidRDefault="0041761E" w:rsidP="0041761E"/>
    <w:p w:rsidR="0041761E" w:rsidRDefault="0041761E" w:rsidP="00F24E28">
      <w:pPr>
        <w:pStyle w:val="Heading2"/>
      </w:pPr>
      <w:r>
        <w:t xml:space="preserve">In a powerful Open Letter sent to the </w:t>
      </w:r>
      <w:r w:rsidR="009638AE">
        <w:t>House of Commons</w:t>
      </w:r>
      <w:r>
        <w:t xml:space="preserve">, An Extraordinary Lineup of </w:t>
      </w:r>
      <w:r w:rsidR="009638AE">
        <w:t xml:space="preserve">Twenty-Eight </w:t>
      </w:r>
      <w:r>
        <w:t xml:space="preserve">Disability Organizations Unite to Press for </w:t>
      </w:r>
      <w:r w:rsidR="009638AE">
        <w:t xml:space="preserve">the </w:t>
      </w:r>
      <w:r w:rsidR="00FC4D03">
        <w:t xml:space="preserve">House of Commons' </w:t>
      </w:r>
      <w:r w:rsidR="009638AE">
        <w:t xml:space="preserve">Ratification of All the </w:t>
      </w:r>
      <w:r>
        <w:t xml:space="preserve">Amendments </w:t>
      </w:r>
      <w:r w:rsidR="009638AE">
        <w:t xml:space="preserve">that the Senate Just Passed to Strengthen </w:t>
      </w:r>
      <w:r>
        <w:t xml:space="preserve">Bill C-81, the Proposed Accessible Canada Act </w:t>
      </w:r>
    </w:p>
    <w:p w:rsidR="0041761E" w:rsidRDefault="0041761E" w:rsidP="0041761E"/>
    <w:p w:rsidR="0041761E" w:rsidRDefault="009638AE" w:rsidP="0041761E">
      <w:r>
        <w:t>May 15, 2019</w:t>
      </w:r>
    </w:p>
    <w:p w:rsidR="0041761E" w:rsidRDefault="0041761E" w:rsidP="0041761E"/>
    <w:p w:rsidR="0041761E" w:rsidRDefault="0041761E" w:rsidP="008F7AC5">
      <w:pPr>
        <w:pStyle w:val="Heading2"/>
        <w:ind w:firstLine="720"/>
      </w:pPr>
      <w:r>
        <w:t xml:space="preserve">SUMMARY </w:t>
      </w:r>
    </w:p>
    <w:p w:rsidR="0041761E" w:rsidRDefault="0041761E" w:rsidP="0041761E"/>
    <w:p w:rsidR="00383A1B" w:rsidRDefault="0088110C" w:rsidP="00EA506B">
      <w:r>
        <w:t xml:space="preserve">A strong </w:t>
      </w:r>
      <w:r w:rsidR="00C008BF">
        <w:t xml:space="preserve">concerted </w:t>
      </w:r>
      <w:r>
        <w:t xml:space="preserve">effort </w:t>
      </w:r>
      <w:r w:rsidR="002F6250">
        <w:t xml:space="preserve">by </w:t>
      </w:r>
      <w:r>
        <w:t xml:space="preserve">Canada's disability community </w:t>
      </w:r>
      <w:r w:rsidR="0041761E">
        <w:t xml:space="preserve">has been unveiled to get the </w:t>
      </w:r>
      <w:r w:rsidR="00C008BF">
        <w:t xml:space="preserve">House of Commons to swiftly ratify all the amendments that the Senate just passed to improve </w:t>
      </w:r>
      <w:r w:rsidR="0041761E">
        <w:t>Bill C-81, the Federal Government's proposed Accessible Canada Act</w:t>
      </w:r>
      <w:r w:rsidR="00C008BF">
        <w:t xml:space="preserve">. </w:t>
      </w:r>
      <w:r w:rsidR="00383A1B">
        <w:t xml:space="preserve">This legislation is needed to tear down the many </w:t>
      </w:r>
      <w:r w:rsidR="00383A1B" w:rsidRPr="00383A1B">
        <w:t xml:space="preserve">accessibility </w:t>
      </w:r>
      <w:r w:rsidR="00383A1B">
        <w:t>barriers that impede over six million people with disabilities in Canada, in areas that the Federal Government can regulate, such as air travel, banking, broadcast</w:t>
      </w:r>
      <w:r w:rsidR="00741316">
        <w:t>,</w:t>
      </w:r>
      <w:r w:rsidR="00383A1B">
        <w:t xml:space="preserve"> telecommunication services, and the services of the Federal Government itself.</w:t>
      </w:r>
    </w:p>
    <w:p w:rsidR="00383A1B" w:rsidRDefault="00383A1B" w:rsidP="00EA506B"/>
    <w:p w:rsidR="001878D9" w:rsidRDefault="00C008BF" w:rsidP="00EA506B">
      <w:r>
        <w:t xml:space="preserve">Twenty-eight </w:t>
      </w:r>
      <w:r w:rsidR="0041761E">
        <w:t xml:space="preserve">disability organizations in Canada have </w:t>
      </w:r>
      <w:r w:rsidR="00383A1B">
        <w:t xml:space="preserve">just </w:t>
      </w:r>
      <w:r w:rsidR="0041761E">
        <w:t xml:space="preserve">united to jointly send the </w:t>
      </w:r>
      <w:r w:rsidR="00383A1B">
        <w:t xml:space="preserve">House of Commons </w:t>
      </w:r>
      <w:r w:rsidR="0041761E">
        <w:t xml:space="preserve">an open letter, set out below. </w:t>
      </w:r>
      <w:r w:rsidR="00383A1B">
        <w:t xml:space="preserve">It urges all MPs to </w:t>
      </w:r>
      <w:r w:rsidR="001878D9">
        <w:t xml:space="preserve">swiftly </w:t>
      </w:r>
      <w:r w:rsidR="00383A1B">
        <w:t xml:space="preserve">ratify all the amendments to </w:t>
      </w:r>
      <w:r w:rsidR="00383A1B" w:rsidRPr="00383A1B">
        <w:t xml:space="preserve">Bill C-81 </w:t>
      </w:r>
      <w:r w:rsidR="00383A1B">
        <w:t>that the Senate recently passed.</w:t>
      </w:r>
      <w:r w:rsidR="001878D9">
        <w:t xml:space="preserve"> Check out what those </w:t>
      </w:r>
      <w:bookmarkStart w:id="0" w:name="Start"/>
      <w:bookmarkEnd w:id="0"/>
      <w:r w:rsidR="009D6CE8">
        <w:fldChar w:fldCharType="begin"/>
      </w:r>
      <w:r w:rsidR="009D6CE8">
        <w:instrText xml:space="preserve"> HYPERLINK "https://www.aodaalliance.org/whats-new/more-specifics-on-the-amendments-to-bill-c-81-the-proposed-accessible-canada-act-that-the-senates-standing-committee-passed-and-that-we-want-the-house-of-commons-to-ratify-still-no-commitment-by/" </w:instrText>
      </w:r>
      <w:r w:rsidR="009D6CE8">
        <w:fldChar w:fldCharType="separate"/>
      </w:r>
      <w:r w:rsidR="009D6CE8" w:rsidRPr="009D6CE8">
        <w:rPr>
          <w:rStyle w:val="Hyperlink"/>
        </w:rPr>
        <w:t>Senate amendments</w:t>
      </w:r>
      <w:r w:rsidR="009D6CE8">
        <w:fldChar w:fldCharType="end"/>
      </w:r>
      <w:r w:rsidR="009D6CE8">
        <w:t xml:space="preserve"> </w:t>
      </w:r>
      <w:r w:rsidR="001878D9">
        <w:t>say, and why they're needed.</w:t>
      </w:r>
    </w:p>
    <w:p w:rsidR="001878D9" w:rsidRDefault="001878D9" w:rsidP="00EA506B"/>
    <w:p w:rsidR="001878D9" w:rsidRDefault="0041761E" w:rsidP="00EA506B">
      <w:r>
        <w:t xml:space="preserve">This </w:t>
      </w:r>
      <w:r w:rsidR="001F1D90">
        <w:t xml:space="preserve">open </w:t>
      </w:r>
      <w:r>
        <w:t xml:space="preserve">letter, </w:t>
      </w:r>
      <w:r w:rsidR="001F1D90">
        <w:t xml:space="preserve">which the Council of Canadians with Disabilities </w:t>
      </w:r>
      <w:r>
        <w:t xml:space="preserve">delivered </w:t>
      </w:r>
      <w:r w:rsidR="001F1D90">
        <w:t xml:space="preserve">to all MPs on behalf of its </w:t>
      </w:r>
      <w:r w:rsidR="001878D9">
        <w:t xml:space="preserve">28 </w:t>
      </w:r>
      <w:r w:rsidR="001F1D90">
        <w:t>signatories</w:t>
      </w:r>
      <w:r w:rsidR="001878D9">
        <w:t xml:space="preserve"> (</w:t>
      </w:r>
      <w:r w:rsidR="00C364FB">
        <w:t xml:space="preserve">all </w:t>
      </w:r>
      <w:r w:rsidR="001878D9">
        <w:t>listed below)</w:t>
      </w:r>
      <w:r>
        <w:t>,</w:t>
      </w:r>
      <w:r w:rsidR="00F05FF4">
        <w:t xml:space="preserve"> explains that these </w:t>
      </w:r>
      <w:hyperlink r:id="rId8" w:history="1">
        <w:r w:rsidR="00F05FF4" w:rsidRPr="001E219E">
          <w:rPr>
            <w:rStyle w:val="Hyperlink"/>
          </w:rPr>
          <w:t>amendments</w:t>
        </w:r>
      </w:hyperlink>
      <w:r w:rsidR="00F05FF4">
        <w:t xml:space="preserve"> improve the bill. The Senate formulated these amendments after holding public hearings</w:t>
      </w:r>
      <w:r w:rsidR="001878D9">
        <w:t>,</w:t>
      </w:r>
      <w:r w:rsidR="00F05FF4">
        <w:t xml:space="preserve"> where disability organizations and advocates pointed out the need to strengthen the bill that the House of Commons </w:t>
      </w:r>
      <w:r w:rsidR="00C364FB">
        <w:t xml:space="preserve">originally </w:t>
      </w:r>
      <w:r w:rsidR="00F05FF4">
        <w:t>passed last fall. The Senate got the message, and formulated a short package of 11 amendments that together fit on two pages.</w:t>
      </w:r>
    </w:p>
    <w:p w:rsidR="001878D9" w:rsidRDefault="001878D9" w:rsidP="00EA506B"/>
    <w:p w:rsidR="00F05FF4" w:rsidRDefault="00F05FF4" w:rsidP="00EA506B">
      <w:r>
        <w:t xml:space="preserve">If the House of Commons passes all these amendments, the bill becomes a law. If the House of Commons rejects even one of those amendments, the bill </w:t>
      </w:r>
      <w:r w:rsidR="00C364FB">
        <w:t xml:space="preserve">must </w:t>
      </w:r>
      <w:r>
        <w:t>go back to the Senate</w:t>
      </w:r>
      <w:r w:rsidR="0020700C">
        <w:t xml:space="preserve"> yet again</w:t>
      </w:r>
      <w:r>
        <w:t>. As the open letter explains, that could delay the bill at a time when Parliament will soon rise for the fall election campaign.</w:t>
      </w:r>
    </w:p>
    <w:p w:rsidR="00F05FF4" w:rsidRDefault="00F05FF4" w:rsidP="00EA506B"/>
    <w:p w:rsidR="00F05FF4" w:rsidRDefault="0041761E" w:rsidP="00F05FF4">
      <w:r>
        <w:t>The timing of this open letter is pivotal.</w:t>
      </w:r>
      <w:r w:rsidR="00F05FF4">
        <w:t xml:space="preserve"> A swift House of Commons vote on these amendments is needed to ensure that the bill does not die on the order paper.</w:t>
      </w:r>
    </w:p>
    <w:p w:rsidR="0041761E" w:rsidRDefault="0041761E" w:rsidP="0041761E"/>
    <w:p w:rsidR="00FD787B" w:rsidRDefault="008F6AF0" w:rsidP="008F6AF0">
      <w:r>
        <w:t>"A federal election is</w:t>
      </w:r>
      <w:r w:rsidR="00A94464">
        <w:t xml:space="preserve"> </w:t>
      </w:r>
      <w:r w:rsidR="00575622">
        <w:t>fast approaching</w:t>
      </w:r>
      <w:r>
        <w:t xml:space="preserve">, and Canada has millions of voters with disabilities," said </w:t>
      </w:r>
      <w:r w:rsidRPr="008F6AF0">
        <w:t>David Lepofsky</w:t>
      </w:r>
      <w:r>
        <w:t xml:space="preserve">, chair of the non-partisan grassroots </w:t>
      </w:r>
      <w:r w:rsidRPr="008F6AF0">
        <w:t>AODA Alliance</w:t>
      </w:r>
      <w:r>
        <w:t xml:space="preserve"> who made presentations to </w:t>
      </w:r>
      <w:r w:rsidR="00A25E46">
        <w:lastRenderedPageBreak/>
        <w:t>a</w:t>
      </w:r>
      <w:r>
        <w:t xml:space="preserve"> </w:t>
      </w:r>
      <w:hyperlink r:id="rId9" w:history="1">
        <w:r w:rsidRPr="00A25E46">
          <w:rPr>
            <w:rStyle w:val="Hyperlink"/>
          </w:rPr>
          <w:t>House of Commons Standing Committee</w:t>
        </w:r>
      </w:hyperlink>
      <w:r>
        <w:t xml:space="preserve"> last fall, and a </w:t>
      </w:r>
      <w:hyperlink r:id="rId10" w:history="1">
        <w:r w:rsidRPr="004E5C92">
          <w:rPr>
            <w:rStyle w:val="Hyperlink"/>
          </w:rPr>
          <w:t>Senate Standing Committee</w:t>
        </w:r>
      </w:hyperlink>
      <w:r>
        <w:t xml:space="preserve"> last month, on why this bill needed to be</w:t>
      </w:r>
      <w:r w:rsidR="00FD787B">
        <w:t xml:space="preserve"> </w:t>
      </w:r>
      <w:r>
        <w:t>strengthened. "</w:t>
      </w:r>
      <w:r w:rsidR="002A5F22" w:rsidRPr="002A5F22">
        <w:t xml:space="preserve">What </w:t>
      </w:r>
      <w:r w:rsidR="00FD787B">
        <w:t xml:space="preserve">political </w:t>
      </w:r>
      <w:r w:rsidR="002A5F22" w:rsidRPr="002A5F22">
        <w:t xml:space="preserve">party would want to vote against measures to strengthen protections for people with disabilities, especially with an election looming? What party would want to cast a vote now that would delay Bill C-81 </w:t>
      </w:r>
      <w:r w:rsidR="00FD787B">
        <w:t>and risk it dying on the order paper?"</w:t>
      </w:r>
    </w:p>
    <w:p w:rsidR="00E80494" w:rsidRDefault="00E80494" w:rsidP="00E80494"/>
    <w:p w:rsidR="00375C82" w:rsidRDefault="00215B4D" w:rsidP="00215B4D">
      <w:r>
        <w:t>Any disability organization or group, whether national, provincial or local, can co-sign this open letter. The list of signatories will be updated as more disability organizations and groups sign on.</w:t>
      </w:r>
    </w:p>
    <w:p w:rsidR="00375C82" w:rsidRDefault="00375C82" w:rsidP="00215B4D"/>
    <w:p w:rsidR="00215B4D" w:rsidRDefault="004827E2" w:rsidP="00215B4D">
      <w:r>
        <w:t xml:space="preserve">For your </w:t>
      </w:r>
      <w:r w:rsidR="00215B4D">
        <w:t xml:space="preserve">Organization/Group </w:t>
      </w:r>
      <w:r>
        <w:t xml:space="preserve">to co-sign </w:t>
      </w:r>
      <w:r w:rsidR="00215B4D">
        <w:t xml:space="preserve">this letter, </w:t>
      </w:r>
      <w:r>
        <w:t xml:space="preserve">just </w:t>
      </w:r>
      <w:r w:rsidR="00215B4D">
        <w:t xml:space="preserve">email </w:t>
      </w:r>
      <w:hyperlink r:id="rId11" w:history="1">
        <w:r w:rsidRPr="00636943">
          <w:rPr>
            <w:rStyle w:val="Hyperlink"/>
          </w:rPr>
          <w:t>strengthenACA@gmail.com</w:t>
        </w:r>
      </w:hyperlink>
      <w:r w:rsidR="00215B4D">
        <w:cr/>
      </w:r>
    </w:p>
    <w:p w:rsidR="00215B4D" w:rsidRDefault="004827E2" w:rsidP="00215B4D">
      <w:r>
        <w:t xml:space="preserve">Please give </w:t>
      </w:r>
      <w:r w:rsidR="00215B4D">
        <w:t xml:space="preserve">the following information: </w:t>
      </w:r>
    </w:p>
    <w:p w:rsidR="00215B4D" w:rsidRDefault="004827E2" w:rsidP="00215B4D">
      <w:r>
        <w:t>a) Name of your o</w:t>
      </w:r>
      <w:r w:rsidR="00215B4D">
        <w:t>rganization/Group</w:t>
      </w:r>
    </w:p>
    <w:p w:rsidR="004827E2" w:rsidRDefault="004827E2" w:rsidP="00215B4D">
      <w:r>
        <w:t>b) Name of a contact person at your organization/group</w:t>
      </w:r>
    </w:p>
    <w:p w:rsidR="004827E2" w:rsidRDefault="004827E2" w:rsidP="00215B4D">
      <w:r>
        <w:t>c) Email address for your organization/group</w:t>
      </w:r>
    </w:p>
    <w:p w:rsidR="00540E8B" w:rsidRDefault="004827E2" w:rsidP="004827E2">
      <w:r>
        <w:t>d) A s</w:t>
      </w:r>
      <w:r w:rsidR="00215B4D">
        <w:t>tatement</w:t>
      </w:r>
      <w:r>
        <w:t xml:space="preserve"> to the effect that</w:t>
      </w:r>
      <w:r w:rsidR="00215B4D">
        <w:t xml:space="preserve">: </w:t>
      </w:r>
    </w:p>
    <w:p w:rsidR="00215B4D" w:rsidRDefault="00215B4D" w:rsidP="00540E8B">
      <w:pPr>
        <w:ind w:left="720" w:right="720"/>
      </w:pPr>
      <w:r>
        <w:t xml:space="preserve">My organization/group would like to sign the </w:t>
      </w:r>
      <w:r w:rsidR="00540E8B">
        <w:t xml:space="preserve">May 14, 2019 </w:t>
      </w:r>
      <w:r>
        <w:t xml:space="preserve">Open Letter </w:t>
      </w:r>
      <w:r w:rsidR="00540E8B">
        <w:t xml:space="preserve">to the House of Commons </w:t>
      </w:r>
      <w:r>
        <w:t>on the Need to Swiftly Pass All Senate Amendments to Bill C-81 – Accessible Canada Act</w:t>
      </w:r>
      <w:r w:rsidR="00540E8B">
        <w:t>.</w:t>
      </w:r>
    </w:p>
    <w:p w:rsidR="00215B4D" w:rsidRDefault="00215B4D" w:rsidP="00E80494"/>
    <w:p w:rsidR="00E80494" w:rsidRDefault="00E80494" w:rsidP="00E80494">
      <w:r>
        <w:t xml:space="preserve">To see </w:t>
      </w:r>
      <w:r w:rsidR="00CE42D8">
        <w:t xml:space="preserve">more about </w:t>
      </w:r>
      <w:r>
        <w:t xml:space="preserve">the blitz that the </w:t>
      </w:r>
      <w:r w:rsidRPr="00E80494">
        <w:t xml:space="preserve">AODA Alliance </w:t>
      </w:r>
      <w:r>
        <w:t xml:space="preserve">now has underway to press MPs to vote for all the Senate's amendments to </w:t>
      </w:r>
      <w:r w:rsidRPr="00E80494">
        <w:t>Bill C-81</w:t>
      </w:r>
      <w:r>
        <w:t xml:space="preserve">, visit </w:t>
      </w:r>
      <w:hyperlink r:id="rId12" w:history="1">
        <w:r>
          <w:rPr>
            <w:rStyle w:val="Hyperlink"/>
          </w:rPr>
          <w:t>https://www.aodaalliance.org/whats-new/help-our-new-blitz-to-get-the-house-of-commons-to-swiftly-ratify-all-the-amendments-to-bill-c-81the-proposed-accessible-canada-act-that-the-senate-standing-committee-has-passed/</w:t>
        </w:r>
      </w:hyperlink>
    </w:p>
    <w:p w:rsidR="00FD787B" w:rsidRDefault="00FD787B" w:rsidP="008F6AF0"/>
    <w:p w:rsidR="000957C6" w:rsidRDefault="000957C6" w:rsidP="000957C6">
      <w:pPr>
        <w:rPr>
          <w:lang w:val="en-US"/>
        </w:rPr>
      </w:pPr>
      <w:r>
        <w:t xml:space="preserve">To read the AODA Alliance's May 6, 2019 letter to federal Disabilities Minister Carla Qualtrough, explaining why it is important for the Federal Government to agree to pass all the amendments to Bill C-81 that the Senate has now passed, visit </w:t>
      </w:r>
      <w:hyperlink r:id="rId13" w:history="1">
        <w:r>
          <w:rPr>
            <w:rStyle w:val="Hyperlink"/>
            <w:lang w:val="en-US"/>
          </w:rPr>
          <w:t>https://www.aodaalliance.org/whats-new/help-our-new-blitz-to-get-the-house-of-commons-to-swiftly-ratify-all-the-amendments-to-bill-c-81the-proposed-accessible-canada-act-that-the-senate-standing-committee-has-passed/</w:t>
        </w:r>
      </w:hyperlink>
    </w:p>
    <w:p w:rsidR="000957C6" w:rsidRDefault="000957C6" w:rsidP="000957C6">
      <w:r>
        <w:rPr>
          <w:lang w:val="en-US"/>
        </w:rPr>
        <w:t xml:space="preserve"> </w:t>
      </w:r>
    </w:p>
    <w:p w:rsidR="00876BC2" w:rsidRDefault="00876BC2" w:rsidP="00876BC2">
      <w:r>
        <w:t xml:space="preserve">For all the background on our efforts to get the Federal Government to enact a strong and effective national accessibility law, visit </w:t>
      </w:r>
      <w:hyperlink r:id="rId14" w:history="1">
        <w:r>
          <w:rPr>
            <w:rStyle w:val="Hyperlink"/>
          </w:rPr>
          <w:t>www.aodaalliance.org/canada</w:t>
        </w:r>
      </w:hyperlink>
      <w:r>
        <w:t xml:space="preserve"> </w:t>
      </w:r>
    </w:p>
    <w:p w:rsidR="00876BC2" w:rsidRDefault="00876BC2" w:rsidP="00876BC2"/>
    <w:p w:rsidR="00ED74A4" w:rsidRDefault="00ED74A4" w:rsidP="00ED74A4">
      <w:pPr>
        <w:pStyle w:val="Heading2"/>
      </w:pPr>
      <w:r>
        <w:tab/>
        <w:t>MORE DETAILS</w:t>
      </w:r>
    </w:p>
    <w:p w:rsidR="00ED74A4" w:rsidRDefault="00ED74A4" w:rsidP="000957C6"/>
    <w:p w:rsidR="00ED74A4" w:rsidRDefault="00ED74A4" w:rsidP="00ED74A4">
      <w:pPr>
        <w:pStyle w:val="Heading3"/>
      </w:pPr>
      <w:r>
        <w:t>Text of the May 14, 2019 Open Letter from Disability Organizations and Groups to the House of Commons of Canada</w:t>
      </w:r>
    </w:p>
    <w:p w:rsidR="00604D6B" w:rsidRPr="00604D6B" w:rsidRDefault="00604D6B" w:rsidP="00604D6B">
      <w:pPr>
        <w:rPr>
          <w:rFonts w:asciiTheme="minorHAnsi" w:hAnsiTheme="minorHAnsi" w:cstheme="minorBidi"/>
          <w:bCs w:val="0"/>
          <w:szCs w:val="24"/>
        </w:rPr>
      </w:pPr>
    </w:p>
    <w:p w:rsidR="00ED74A4" w:rsidRDefault="00604D6B" w:rsidP="00604D6B">
      <w:pPr>
        <w:rPr>
          <w:rFonts w:asciiTheme="minorHAnsi" w:hAnsiTheme="minorHAnsi" w:cstheme="minorBidi"/>
          <w:bCs w:val="0"/>
          <w:szCs w:val="24"/>
        </w:rPr>
      </w:pPr>
      <w:r w:rsidRPr="00604D6B">
        <w:rPr>
          <w:rFonts w:asciiTheme="minorHAnsi" w:hAnsiTheme="minorHAnsi" w:cstheme="minorBidi"/>
          <w:bCs w:val="0"/>
          <w:szCs w:val="24"/>
        </w:rPr>
        <w:t>Open Letter on the Need to Swiftly Pass All Senate Amendments to Bill C-81- Accessible Canada Act</w:t>
      </w:r>
    </w:p>
    <w:p w:rsidR="00604D6B" w:rsidRDefault="00604D6B" w:rsidP="00ED74A4">
      <w:pPr>
        <w:rPr>
          <w:szCs w:val="24"/>
        </w:rPr>
      </w:pPr>
    </w:p>
    <w:p w:rsidR="00ED74A4" w:rsidRDefault="00ED74A4" w:rsidP="00ED74A4">
      <w:pPr>
        <w:rPr>
          <w:szCs w:val="24"/>
        </w:rPr>
      </w:pPr>
      <w:r>
        <w:rPr>
          <w:szCs w:val="24"/>
        </w:rPr>
        <w:t>[</w:t>
      </w:r>
      <w:r>
        <w:rPr>
          <w:i/>
          <w:szCs w:val="24"/>
        </w:rPr>
        <w:t>Le français suit</w:t>
      </w:r>
      <w:r>
        <w:rPr>
          <w:szCs w:val="24"/>
        </w:rPr>
        <w:t>]</w:t>
      </w:r>
    </w:p>
    <w:p w:rsidR="00604D6B" w:rsidRDefault="00604D6B" w:rsidP="00ED74A4">
      <w:pPr>
        <w:rPr>
          <w:szCs w:val="24"/>
        </w:rPr>
      </w:pPr>
    </w:p>
    <w:p w:rsidR="00ED74A4" w:rsidRDefault="00ED74A4" w:rsidP="00ED74A4">
      <w:pPr>
        <w:rPr>
          <w:szCs w:val="24"/>
        </w:rPr>
      </w:pPr>
      <w:r>
        <w:rPr>
          <w:szCs w:val="24"/>
        </w:rPr>
        <w:t>To: All Members of Parliament</w:t>
      </w:r>
    </w:p>
    <w:p w:rsidR="00ED74A4" w:rsidRDefault="00ED74A4" w:rsidP="00ED74A4">
      <w:pPr>
        <w:spacing w:after="360"/>
        <w:rPr>
          <w:szCs w:val="24"/>
        </w:rPr>
      </w:pPr>
      <w:r>
        <w:rPr>
          <w:szCs w:val="24"/>
        </w:rPr>
        <w:t>Date: May 14, 2019</w:t>
      </w:r>
    </w:p>
    <w:p w:rsidR="00ED74A4" w:rsidRDefault="00ED74A4" w:rsidP="00ED74A4">
      <w:pPr>
        <w:spacing w:after="360"/>
        <w:rPr>
          <w:szCs w:val="24"/>
        </w:rPr>
      </w:pPr>
      <w:r>
        <w:rPr>
          <w:szCs w:val="24"/>
        </w:rPr>
        <w:t>The undersigned national, provincial and local disability groups ask all Members of Parliament to commit to swiftly pass all the amendments to Bill C-81, the proposed Accessible Canada Act that the Senate Standing Committee on Social Affairs, Science and Technology (SOCI) passed on May 2, 2019.</w:t>
      </w:r>
    </w:p>
    <w:p w:rsidR="00ED74A4" w:rsidRDefault="00ED74A4" w:rsidP="00ED74A4">
      <w:pPr>
        <w:spacing w:after="360"/>
        <w:rPr>
          <w:szCs w:val="24"/>
        </w:rPr>
      </w:pPr>
      <w:r>
        <w:rPr>
          <w:szCs w:val="24"/>
        </w:rPr>
        <w:t>We commend the Honourable Minister Carla Qualtrough for championing this Bill and her openness to considering amendments to it, as she expressed to the Senate Standing Committee.</w:t>
      </w:r>
    </w:p>
    <w:p w:rsidR="00ED74A4" w:rsidRDefault="00ED74A4" w:rsidP="00ED74A4">
      <w:pPr>
        <w:spacing w:after="360"/>
        <w:rPr>
          <w:szCs w:val="24"/>
        </w:rPr>
      </w:pPr>
      <w:r>
        <w:rPr>
          <w:szCs w:val="24"/>
        </w:rPr>
        <w:t>The Senate Standing Committee heard from a spectrum of disability organizations and advocates who supported the need for national accessibility legislation and who recommended areas where the bill could be improved to achieve its goal of ensuring that Canada becomes barrier-free for people with disabilities. SOCI chair Senator Chantal Petitclerc concluded the committee’s debates by stating that the committee’s amendments reflect the maxim of disability communities: “Nothing about us without us.</w:t>
      </w:r>
    </w:p>
    <w:p w:rsidR="00ED74A4" w:rsidRDefault="00ED74A4" w:rsidP="00ED74A4">
      <w:pPr>
        <w:spacing w:after="360"/>
        <w:rPr>
          <w:szCs w:val="24"/>
        </w:rPr>
      </w:pPr>
      <w:r>
        <w:rPr>
          <w:szCs w:val="24"/>
        </w:rPr>
        <w:t>While they do not include all the improvements that disability organizations and advocates sought, the Senate’s amendments improve Bill C-81. The amendments include: setting 2040 as the end date for Canada to become accessible; ensuring that this time line does not justify any delay in removing and preventing accessibility barriers as soon as reasonably possible; recognizing American Sign Language, Quebec Sign Language and Indigenous Sign Languages as the primary languages for communication used by Deaf people; making it a principle to govern the bill that multiple and intersectional forms of discrimination faced by persons with disabilities must be considered; ensuring that Bill C-81 and regulations made under it cannot cut back on the human rights of people with disabilities guaranteed by the Canadian Human Rights Act; ensuring that the Canadian Transportation Agency cannot reduce existing human rights protections for passengers with disabilities when the Agency handles complaints about barriers in transportation; and fixing problems the Federal Government identified between the bill’s employment provisions and legislation governing the RCMP.</w:t>
      </w:r>
    </w:p>
    <w:p w:rsidR="00ED74A4" w:rsidRDefault="00ED74A4" w:rsidP="00ED74A4">
      <w:pPr>
        <w:spacing w:after="360"/>
        <w:rPr>
          <w:szCs w:val="24"/>
        </w:rPr>
      </w:pPr>
      <w:r>
        <w:rPr>
          <w:szCs w:val="24"/>
        </w:rPr>
        <w:t>It is expected that the Senate will pass Bill C-81 as amended by May 16, 2019. The bill then returns to the House of Commons, for a vote on the Senate’s amendments. It is critical that the House pass all of the Senate’s amendments to Bill C-81, to ensure that this important bill swiftly becomes law.</w:t>
      </w:r>
    </w:p>
    <w:p w:rsidR="00ED74A4" w:rsidRDefault="00ED74A4" w:rsidP="00ED74A4">
      <w:pPr>
        <w:spacing w:after="360"/>
        <w:rPr>
          <w:b/>
          <w:szCs w:val="24"/>
        </w:rPr>
      </w:pPr>
      <w:r>
        <w:rPr>
          <w:b/>
          <w:szCs w:val="24"/>
        </w:rPr>
        <w:t>We ask the House of Commons to schedule a vote on the bill as soon as possible. We ask all MPs to vote to pass all the Senate’s amendments to Bill C-81.</w:t>
      </w:r>
    </w:p>
    <w:p w:rsidR="00ED74A4" w:rsidRDefault="00ED74A4" w:rsidP="00ED74A4">
      <w:pPr>
        <w:spacing w:after="360"/>
        <w:rPr>
          <w:szCs w:val="24"/>
        </w:rPr>
      </w:pPr>
      <w:r>
        <w:rPr>
          <w:szCs w:val="24"/>
        </w:rPr>
        <w:t>If the House of Commons does anything less, it will weaken the bill, and risk the possibility that the bill will not finish its journey through Parliament before the fall election.</w:t>
      </w:r>
    </w:p>
    <w:p w:rsidR="00ED74A4" w:rsidRDefault="00ED74A4" w:rsidP="00ED74A4">
      <w:pPr>
        <w:rPr>
          <w:b/>
          <w:szCs w:val="24"/>
        </w:rPr>
      </w:pPr>
      <w:r>
        <w:rPr>
          <w:b/>
          <w:szCs w:val="24"/>
        </w:rPr>
        <w:lastRenderedPageBreak/>
        <w:t xml:space="preserve">Signed: </w:t>
      </w:r>
    </w:p>
    <w:p w:rsidR="00ED74A4" w:rsidRDefault="00ED74A4" w:rsidP="00ED74A4">
      <w:pPr>
        <w:rPr>
          <w:szCs w:val="24"/>
        </w:rPr>
      </w:pPr>
      <w:r>
        <w:rPr>
          <w:szCs w:val="24"/>
        </w:rPr>
        <w:t>Council of Canadians with Disabilities (CCD)</w:t>
      </w:r>
    </w:p>
    <w:p w:rsidR="00ED74A4" w:rsidRDefault="00ED74A4" w:rsidP="00ED74A4">
      <w:pPr>
        <w:rPr>
          <w:szCs w:val="24"/>
        </w:rPr>
      </w:pPr>
      <w:r>
        <w:rPr>
          <w:szCs w:val="24"/>
        </w:rPr>
        <w:t>AODA Alliance</w:t>
      </w:r>
    </w:p>
    <w:p w:rsidR="00ED74A4" w:rsidRDefault="00ED74A4" w:rsidP="00ED74A4">
      <w:pPr>
        <w:rPr>
          <w:szCs w:val="24"/>
        </w:rPr>
      </w:pPr>
      <w:r>
        <w:rPr>
          <w:szCs w:val="24"/>
        </w:rPr>
        <w:t>ARCH Disability Law Centre</w:t>
      </w:r>
    </w:p>
    <w:p w:rsidR="00ED74A4" w:rsidRDefault="00ED74A4" w:rsidP="00ED74A4">
      <w:pPr>
        <w:rPr>
          <w:szCs w:val="24"/>
        </w:rPr>
      </w:pPr>
      <w:r>
        <w:rPr>
          <w:szCs w:val="24"/>
        </w:rPr>
        <w:t>Federal Accessibility Legislation Alliance (FALA)</w:t>
      </w:r>
    </w:p>
    <w:p w:rsidR="00ED74A4" w:rsidRDefault="00ED74A4" w:rsidP="00ED74A4">
      <w:pPr>
        <w:rPr>
          <w:szCs w:val="24"/>
        </w:rPr>
      </w:pPr>
      <w:r>
        <w:rPr>
          <w:szCs w:val="24"/>
        </w:rPr>
        <w:t xml:space="preserve">Citizens with Disabilities Ontario (CWDO) </w:t>
      </w:r>
    </w:p>
    <w:p w:rsidR="00ED74A4" w:rsidRDefault="00ED74A4" w:rsidP="00ED74A4">
      <w:pPr>
        <w:rPr>
          <w:szCs w:val="24"/>
        </w:rPr>
      </w:pPr>
      <w:r>
        <w:rPr>
          <w:szCs w:val="24"/>
        </w:rPr>
        <w:t xml:space="preserve">Ontario Autism Coalition </w:t>
      </w:r>
    </w:p>
    <w:p w:rsidR="00ED74A4" w:rsidRDefault="00ED74A4" w:rsidP="00ED74A4">
      <w:pPr>
        <w:rPr>
          <w:szCs w:val="24"/>
        </w:rPr>
      </w:pPr>
      <w:r>
        <w:rPr>
          <w:szCs w:val="24"/>
        </w:rPr>
        <w:t>Spinal Cord Injury Canada</w:t>
      </w:r>
    </w:p>
    <w:p w:rsidR="00ED74A4" w:rsidRDefault="00ED74A4" w:rsidP="00ED74A4">
      <w:pPr>
        <w:rPr>
          <w:szCs w:val="24"/>
        </w:rPr>
      </w:pPr>
      <w:r>
        <w:rPr>
          <w:szCs w:val="24"/>
        </w:rPr>
        <w:t>StopGap Foundation</w:t>
      </w:r>
    </w:p>
    <w:p w:rsidR="00ED74A4" w:rsidRDefault="00ED74A4" w:rsidP="00ED74A4">
      <w:pPr>
        <w:rPr>
          <w:szCs w:val="24"/>
        </w:rPr>
      </w:pPr>
      <w:r>
        <w:rPr>
          <w:szCs w:val="24"/>
        </w:rPr>
        <w:t>Travel for All</w:t>
      </w:r>
    </w:p>
    <w:p w:rsidR="00ED74A4" w:rsidRDefault="00ED74A4" w:rsidP="00ED74A4">
      <w:pPr>
        <w:rPr>
          <w:szCs w:val="24"/>
        </w:rPr>
      </w:pPr>
      <w:r>
        <w:rPr>
          <w:szCs w:val="24"/>
        </w:rPr>
        <w:t>Older Women’s Network</w:t>
      </w:r>
    </w:p>
    <w:p w:rsidR="00ED74A4" w:rsidRDefault="00ED74A4" w:rsidP="00ED74A4">
      <w:pPr>
        <w:rPr>
          <w:szCs w:val="24"/>
        </w:rPr>
      </w:pPr>
      <w:r>
        <w:rPr>
          <w:szCs w:val="24"/>
        </w:rPr>
        <w:t>Physicians of Ontario Neurodevelopmental Advocacy (PONDA)</w:t>
      </w:r>
    </w:p>
    <w:p w:rsidR="00ED74A4" w:rsidRDefault="00ED74A4" w:rsidP="00ED74A4">
      <w:pPr>
        <w:rPr>
          <w:szCs w:val="24"/>
        </w:rPr>
      </w:pPr>
      <w:r>
        <w:rPr>
          <w:szCs w:val="24"/>
        </w:rPr>
        <w:t xml:space="preserve">Barrier Free Canada – Canada sans </w:t>
      </w:r>
      <w:proofErr w:type="spellStart"/>
      <w:r>
        <w:rPr>
          <w:szCs w:val="24"/>
        </w:rPr>
        <w:t>Barrières</w:t>
      </w:r>
      <w:bookmarkStart w:id="1" w:name="_GoBack"/>
      <w:bookmarkEnd w:id="1"/>
      <w:proofErr w:type="spellEnd"/>
    </w:p>
    <w:p w:rsidR="00ED74A4" w:rsidRDefault="00ED74A4" w:rsidP="00ED74A4">
      <w:pPr>
        <w:rPr>
          <w:szCs w:val="24"/>
        </w:rPr>
      </w:pPr>
      <w:r>
        <w:rPr>
          <w:szCs w:val="24"/>
        </w:rPr>
        <w:t xml:space="preserve">BC Coalition of People who use Guide Dogs </w:t>
      </w:r>
    </w:p>
    <w:p w:rsidR="00ED74A4" w:rsidRDefault="00ED74A4" w:rsidP="00ED74A4">
      <w:pPr>
        <w:rPr>
          <w:szCs w:val="24"/>
        </w:rPr>
      </w:pPr>
      <w:proofErr w:type="spellStart"/>
      <w:r>
        <w:rPr>
          <w:szCs w:val="24"/>
        </w:rPr>
        <w:t>Keremeos</w:t>
      </w:r>
      <w:proofErr w:type="spellEnd"/>
      <w:r>
        <w:rPr>
          <w:szCs w:val="24"/>
        </w:rPr>
        <w:t xml:space="preserve"> Measuring Up Team</w:t>
      </w:r>
    </w:p>
    <w:p w:rsidR="00ED74A4" w:rsidRDefault="00ED74A4" w:rsidP="00ED74A4">
      <w:pPr>
        <w:rPr>
          <w:szCs w:val="24"/>
        </w:rPr>
      </w:pPr>
      <w:r>
        <w:rPr>
          <w:szCs w:val="24"/>
        </w:rPr>
        <w:t>National Coalition of People who use Guide and Service Dogs in Canada</w:t>
      </w:r>
    </w:p>
    <w:p w:rsidR="00ED74A4" w:rsidRDefault="00ED74A4" w:rsidP="00ED74A4">
      <w:pPr>
        <w:rPr>
          <w:szCs w:val="24"/>
        </w:rPr>
      </w:pPr>
      <w:r>
        <w:rPr>
          <w:szCs w:val="24"/>
        </w:rPr>
        <w:t>The Project Group Consulting Cooperative</w:t>
      </w:r>
    </w:p>
    <w:p w:rsidR="00ED74A4" w:rsidRDefault="00ED74A4" w:rsidP="00ED74A4">
      <w:pPr>
        <w:rPr>
          <w:szCs w:val="24"/>
        </w:rPr>
      </w:pPr>
      <w:r>
        <w:rPr>
          <w:szCs w:val="24"/>
        </w:rPr>
        <w:t xml:space="preserve">VIEWS Ontario for the Vision Impaired </w:t>
      </w:r>
    </w:p>
    <w:p w:rsidR="00ED74A4" w:rsidRDefault="00ED74A4" w:rsidP="00ED74A4">
      <w:pPr>
        <w:rPr>
          <w:szCs w:val="24"/>
        </w:rPr>
      </w:pPr>
      <w:r>
        <w:rPr>
          <w:szCs w:val="24"/>
        </w:rPr>
        <w:t>Communication Disabilities Access Canada (CDAC)</w:t>
      </w:r>
    </w:p>
    <w:p w:rsidR="00ED74A4" w:rsidRDefault="00ED74A4" w:rsidP="00ED74A4">
      <w:pPr>
        <w:rPr>
          <w:szCs w:val="24"/>
        </w:rPr>
      </w:pPr>
      <w:r>
        <w:rPr>
          <w:szCs w:val="24"/>
        </w:rPr>
        <w:t>British Columbia Aboriginal Network on Disability Society (BCANDS)</w:t>
      </w:r>
    </w:p>
    <w:p w:rsidR="00ED74A4" w:rsidRDefault="00ED74A4" w:rsidP="00ED74A4">
      <w:pPr>
        <w:rPr>
          <w:szCs w:val="24"/>
        </w:rPr>
      </w:pPr>
      <w:proofErr w:type="spellStart"/>
      <w:r>
        <w:rPr>
          <w:szCs w:val="24"/>
        </w:rPr>
        <w:t>DeafBlind</w:t>
      </w:r>
      <w:proofErr w:type="spellEnd"/>
      <w:r>
        <w:rPr>
          <w:szCs w:val="24"/>
        </w:rPr>
        <w:t xml:space="preserve"> Ontario Services </w:t>
      </w:r>
    </w:p>
    <w:p w:rsidR="00ED74A4" w:rsidRDefault="00ED74A4" w:rsidP="00ED74A4">
      <w:pPr>
        <w:rPr>
          <w:szCs w:val="24"/>
        </w:rPr>
      </w:pPr>
      <w:r>
        <w:rPr>
          <w:szCs w:val="24"/>
        </w:rPr>
        <w:t>March of Dimes Canada</w:t>
      </w:r>
    </w:p>
    <w:p w:rsidR="00ED74A4" w:rsidRDefault="00ED74A4" w:rsidP="00ED74A4">
      <w:pPr>
        <w:rPr>
          <w:szCs w:val="24"/>
        </w:rPr>
      </w:pPr>
      <w:r>
        <w:rPr>
          <w:szCs w:val="24"/>
        </w:rPr>
        <w:t>North Saskatchewan Independent Living Centre Inc.</w:t>
      </w:r>
    </w:p>
    <w:p w:rsidR="00ED74A4" w:rsidRDefault="00ED74A4" w:rsidP="00ED74A4">
      <w:pPr>
        <w:rPr>
          <w:szCs w:val="24"/>
        </w:rPr>
      </w:pPr>
      <w:r>
        <w:rPr>
          <w:szCs w:val="24"/>
        </w:rPr>
        <w:t>Peterborough Council for Persons with Disabilities</w:t>
      </w:r>
    </w:p>
    <w:p w:rsidR="00ED74A4" w:rsidRDefault="00ED74A4" w:rsidP="00ED74A4">
      <w:pPr>
        <w:rPr>
          <w:szCs w:val="24"/>
        </w:rPr>
      </w:pPr>
      <w:r>
        <w:rPr>
          <w:szCs w:val="24"/>
        </w:rPr>
        <w:t>Québec Accessible</w:t>
      </w:r>
    </w:p>
    <w:p w:rsidR="00ED74A4" w:rsidRDefault="00ED74A4" w:rsidP="00ED74A4">
      <w:pPr>
        <w:rPr>
          <w:szCs w:val="24"/>
        </w:rPr>
      </w:pPr>
      <w:r>
        <w:rPr>
          <w:szCs w:val="24"/>
        </w:rPr>
        <w:t>CNIB Foundation (Ontario and Québec)</w:t>
      </w:r>
    </w:p>
    <w:p w:rsidR="00ED74A4" w:rsidRDefault="00ED74A4" w:rsidP="00ED74A4">
      <w:pPr>
        <w:rPr>
          <w:szCs w:val="24"/>
        </w:rPr>
      </w:pPr>
      <w:r>
        <w:rPr>
          <w:szCs w:val="24"/>
        </w:rPr>
        <w:t>Electromagnetic Pollution Illnesses Canada Foundation (EPIC)</w:t>
      </w:r>
    </w:p>
    <w:p w:rsidR="00ED74A4" w:rsidRDefault="00ED74A4" w:rsidP="00ED74A4">
      <w:pPr>
        <w:rPr>
          <w:szCs w:val="24"/>
        </w:rPr>
      </w:pPr>
      <w:r>
        <w:rPr>
          <w:szCs w:val="24"/>
        </w:rPr>
        <w:t>Ontario Federation for Cerebral Palsy</w:t>
      </w:r>
    </w:p>
    <w:p w:rsidR="00ED74A4" w:rsidRDefault="00ED74A4" w:rsidP="00ED74A4">
      <w:pPr>
        <w:spacing w:after="480"/>
        <w:rPr>
          <w:szCs w:val="24"/>
          <w:lang w:val="fr-CA"/>
        </w:rPr>
      </w:pPr>
      <w:r>
        <w:rPr>
          <w:szCs w:val="24"/>
          <w:lang w:val="fr-CA"/>
        </w:rPr>
        <w:t xml:space="preserve">Rick Hansen </w:t>
      </w:r>
      <w:proofErr w:type="spellStart"/>
      <w:r>
        <w:rPr>
          <w:szCs w:val="24"/>
          <w:lang w:val="fr-CA"/>
        </w:rPr>
        <w:t>Foundation</w:t>
      </w:r>
      <w:proofErr w:type="spellEnd"/>
      <w:r>
        <w:rPr>
          <w:szCs w:val="24"/>
          <w:lang w:val="fr-CA"/>
        </w:rPr>
        <w:t xml:space="preserve"> </w:t>
      </w:r>
    </w:p>
    <w:p w:rsidR="00ED74A4" w:rsidRDefault="00ED74A4" w:rsidP="00ED74A4">
      <w:pPr>
        <w:pBdr>
          <w:left w:val="single" w:sz="36" w:space="0" w:color="1464A5"/>
        </w:pBdr>
        <w:shd w:val="clear" w:color="auto" w:fill="FFFFFF"/>
        <w:spacing w:before="100" w:beforeAutospacing="1" w:after="360"/>
        <w:outlineLvl w:val="3"/>
        <w:rPr>
          <w:rFonts w:ascii="Helvetica" w:eastAsia="Times New Roman" w:hAnsi="Helvetica" w:cs="Helvetica"/>
          <w:b/>
          <w:color w:val="000000"/>
          <w:sz w:val="36"/>
          <w:szCs w:val="36"/>
          <w:lang w:val="fr-CA" w:eastAsia="en-CA"/>
        </w:rPr>
      </w:pPr>
      <w:r>
        <w:rPr>
          <w:rFonts w:ascii="Helvetica" w:eastAsia="Times New Roman" w:hAnsi="Helvetica" w:cs="Helvetica"/>
          <w:b/>
          <w:bCs w:val="0"/>
          <w:color w:val="000000"/>
          <w:sz w:val="36"/>
          <w:szCs w:val="36"/>
          <w:lang w:val="fr-CA" w:eastAsia="en-CA"/>
        </w:rPr>
        <w:t>Lettre ouverte pour une rapide ratification des modifications sénatoriales au projet de loi C-81, la Loi canadienne sur l’accessibilité.</w:t>
      </w:r>
    </w:p>
    <w:p w:rsidR="00ED74A4" w:rsidRDefault="00ED74A4" w:rsidP="00ED74A4">
      <w:pPr>
        <w:rPr>
          <w:rFonts w:asciiTheme="minorHAnsi" w:hAnsiTheme="minorHAnsi" w:cstheme="minorBidi"/>
          <w:bCs w:val="0"/>
          <w:szCs w:val="24"/>
          <w:lang w:val="fr-CA"/>
        </w:rPr>
      </w:pPr>
      <w:r>
        <w:rPr>
          <w:szCs w:val="24"/>
          <w:lang w:val="fr-CA"/>
        </w:rPr>
        <w:t>À: Tous les membres du Parlement</w:t>
      </w:r>
    </w:p>
    <w:p w:rsidR="00ED74A4" w:rsidRDefault="00ED74A4" w:rsidP="00ED74A4">
      <w:pPr>
        <w:spacing w:after="360"/>
        <w:rPr>
          <w:szCs w:val="24"/>
          <w:lang w:val="fr-CA"/>
        </w:rPr>
      </w:pPr>
      <w:r>
        <w:rPr>
          <w:szCs w:val="24"/>
          <w:lang w:val="fr-CA"/>
        </w:rPr>
        <w:t>Date: 14 mai 2019</w:t>
      </w:r>
    </w:p>
    <w:p w:rsidR="00ED74A4" w:rsidRDefault="00ED74A4" w:rsidP="00ED74A4">
      <w:pPr>
        <w:spacing w:after="360"/>
        <w:rPr>
          <w:szCs w:val="24"/>
          <w:lang w:val="fr-CA"/>
        </w:rPr>
      </w:pPr>
      <w:r>
        <w:rPr>
          <w:szCs w:val="24"/>
          <w:lang w:val="fr-CA"/>
        </w:rPr>
        <w:t>Nous, les soussignés, organisations nationales, provinciales et locales de personnes handicapées, recommandons à tous les membres du Parlement de s’engager à adopter rapidement toutes les modifications au projet de loi C-81, Loi canadienne sur l’accessibilité, adoptées le 2 mai 2019 par le Comité sénatorial permanent des affaires sociales, sciences et technologie (SOCI).</w:t>
      </w:r>
    </w:p>
    <w:p w:rsidR="00ED74A4" w:rsidRDefault="00ED74A4" w:rsidP="00ED74A4">
      <w:pPr>
        <w:spacing w:after="360"/>
        <w:rPr>
          <w:szCs w:val="24"/>
          <w:lang w:val="fr-CA"/>
        </w:rPr>
      </w:pPr>
      <w:r>
        <w:rPr>
          <w:szCs w:val="24"/>
          <w:lang w:val="fr-CA"/>
        </w:rPr>
        <w:lastRenderedPageBreak/>
        <w:t>Nous félicitons l’honorable ministre Carla Qualtrough d’avoir défendu ce projet de loi et, tel qu’exprimé au Comité sénatorial permanent, de son ouverture envers les modifications proposées.</w:t>
      </w:r>
    </w:p>
    <w:p w:rsidR="00ED74A4" w:rsidRDefault="00ED74A4" w:rsidP="00ED74A4">
      <w:pPr>
        <w:spacing w:after="360"/>
        <w:rPr>
          <w:szCs w:val="24"/>
          <w:lang w:val="fr-CA"/>
        </w:rPr>
      </w:pPr>
      <w:r>
        <w:rPr>
          <w:szCs w:val="24"/>
          <w:lang w:val="fr-CA"/>
        </w:rPr>
        <w:t xml:space="preserve">Le Comité sénatorial a entendu une vaste gamme d’organisations de personnes en situation de handicap et d’intervenants marteler le besoin d’une loi nationale sur l’accessibilité et recommander l’amélioration de certains secteurs afin que le projet de loi atteigne son objectif, à savoir faire du Canada un pays exempt d’obstacles. En clôturant les débats, la sénatrice Chantal </w:t>
      </w:r>
      <w:proofErr w:type="spellStart"/>
      <w:r>
        <w:rPr>
          <w:szCs w:val="24"/>
          <w:lang w:val="fr-CA"/>
        </w:rPr>
        <w:t>Peticlerc</w:t>
      </w:r>
      <w:proofErr w:type="spellEnd"/>
      <w:r>
        <w:rPr>
          <w:szCs w:val="24"/>
          <w:lang w:val="fr-CA"/>
        </w:rPr>
        <w:t>, présidente du SOCI, a déclaré que les modifications apportées par le Comité traduisaient le slogan des collectivités de personnes handicapées “Rien pour nous, sans nous”.</w:t>
      </w:r>
    </w:p>
    <w:p w:rsidR="00ED74A4" w:rsidRDefault="00ED74A4" w:rsidP="00ED74A4">
      <w:pPr>
        <w:spacing w:after="360"/>
        <w:rPr>
          <w:szCs w:val="24"/>
          <w:lang w:val="fr-CA"/>
        </w:rPr>
      </w:pPr>
      <w:r>
        <w:rPr>
          <w:szCs w:val="24"/>
          <w:lang w:val="fr-CA"/>
        </w:rPr>
        <w:t xml:space="preserve">Bien que n’incluant pas toutes les améliorations revendiquées par les organisations de personnes handicapées et les intervenants, les modifications sénatoriales améliorent le projet de loi C-81. Elles stipulent : que le Canada devienne un pays totalement exempt d’obstacles d’ici 2040; que cet échéancier ne justifie aucun délai quant à l’élimination et la prévention des obstacles le plus tôt possible; que l’American </w:t>
      </w:r>
      <w:proofErr w:type="spellStart"/>
      <w:r>
        <w:rPr>
          <w:szCs w:val="24"/>
          <w:lang w:val="fr-CA"/>
        </w:rPr>
        <w:t>Sign</w:t>
      </w:r>
      <w:proofErr w:type="spellEnd"/>
      <w:r>
        <w:rPr>
          <w:szCs w:val="24"/>
          <w:lang w:val="fr-CA"/>
        </w:rPr>
        <w:t xml:space="preserve"> </w:t>
      </w:r>
      <w:proofErr w:type="spellStart"/>
      <w:r>
        <w:rPr>
          <w:szCs w:val="24"/>
          <w:lang w:val="fr-CA"/>
        </w:rPr>
        <w:t>Language</w:t>
      </w:r>
      <w:proofErr w:type="spellEnd"/>
      <w:r>
        <w:rPr>
          <w:szCs w:val="24"/>
          <w:lang w:val="fr-CA"/>
        </w:rPr>
        <w:t>, de la langue des signes québécoise et de les langues des signes autochtones soient reconnues comme langues de communication fondamentales des personnes Sourdes; que les formes multiples et intersectorielles de discrimination subies par les personnes en situation de handicap soient un principe sous-tendant l’application du projet de loi; que le projet de loi C-81 et les règlements afférents ne puissent restreindre les droits humains des personnes handicapées, garantis par la Loi canadienne sur les droits de la personne; que lors du règlement des plaintes basées sur les obstacles dans les transports, l’Office des transports du Canada ne puisse atténuer les droits des voyageurs en situation de handicap, actuellement garantis; que soient réglés les problèmes identifiés par le gouvernement fédéral entre les dispositions du projet de loi en matière d’emploi et la loi régissant la GRC.</w:t>
      </w:r>
    </w:p>
    <w:p w:rsidR="00ED74A4" w:rsidRDefault="00ED74A4" w:rsidP="00ED74A4">
      <w:pPr>
        <w:spacing w:after="360"/>
        <w:rPr>
          <w:szCs w:val="24"/>
          <w:lang w:val="fr-CA"/>
        </w:rPr>
      </w:pPr>
      <w:r>
        <w:rPr>
          <w:szCs w:val="24"/>
          <w:lang w:val="fr-CA"/>
        </w:rPr>
        <w:t>Le Sénat devrait adopter le projet de loi C-81, tel que modifié, avant le 16 mai 2019. Le projet de loi reviendra alors en la Chambre des communes pour un vote sur les modifications sénatoriales. Et pour que le projet de loi devienne rapidement loi, ces modifications doivent absolument être adoptées.</w:t>
      </w:r>
    </w:p>
    <w:p w:rsidR="00ED74A4" w:rsidRDefault="00ED74A4" w:rsidP="00ED74A4">
      <w:pPr>
        <w:spacing w:after="360"/>
        <w:rPr>
          <w:b/>
          <w:szCs w:val="24"/>
          <w:lang w:val="fr-CA"/>
        </w:rPr>
      </w:pPr>
      <w:r>
        <w:rPr>
          <w:b/>
          <w:szCs w:val="24"/>
          <w:lang w:val="fr-CA"/>
        </w:rPr>
        <w:t>Nous demandons à la Chambre des communes de programmer un vote aussitôt que possible et nous demandons à tous les membres du Parlement de voter en faveur des modifications sénatoriales au projet de loi C-81.</w:t>
      </w:r>
    </w:p>
    <w:p w:rsidR="00ED74A4" w:rsidRDefault="00ED74A4" w:rsidP="00ED74A4">
      <w:pPr>
        <w:spacing w:after="360"/>
        <w:rPr>
          <w:szCs w:val="24"/>
          <w:lang w:val="fr-CA"/>
        </w:rPr>
      </w:pPr>
      <w:r>
        <w:rPr>
          <w:szCs w:val="24"/>
          <w:lang w:val="fr-CA"/>
        </w:rPr>
        <w:t>La Chambre des communes affaiblira le projet de loi si elle se contente de moins; dans ce cas-là, la course parlementaire de ce projet de loi risque d’être stoppée avant l’élection de cet automne.</w:t>
      </w:r>
    </w:p>
    <w:p w:rsidR="00ED74A4" w:rsidRDefault="00ED74A4" w:rsidP="00ED74A4">
      <w:pPr>
        <w:rPr>
          <w:b/>
          <w:szCs w:val="24"/>
        </w:rPr>
      </w:pPr>
      <w:proofErr w:type="spellStart"/>
      <w:r>
        <w:rPr>
          <w:b/>
          <w:szCs w:val="24"/>
        </w:rPr>
        <w:t>Lettre</w:t>
      </w:r>
      <w:proofErr w:type="spellEnd"/>
      <w:r>
        <w:rPr>
          <w:b/>
          <w:szCs w:val="24"/>
        </w:rPr>
        <w:t xml:space="preserve"> </w:t>
      </w:r>
      <w:proofErr w:type="spellStart"/>
      <w:r>
        <w:rPr>
          <w:b/>
          <w:szCs w:val="24"/>
        </w:rPr>
        <w:t>ouverte</w:t>
      </w:r>
      <w:proofErr w:type="spellEnd"/>
      <w:r>
        <w:rPr>
          <w:b/>
          <w:szCs w:val="24"/>
        </w:rPr>
        <w:t xml:space="preserve"> </w:t>
      </w:r>
      <w:proofErr w:type="spellStart"/>
      <w:r>
        <w:rPr>
          <w:b/>
          <w:szCs w:val="24"/>
        </w:rPr>
        <w:t>signée</w:t>
      </w:r>
      <w:proofErr w:type="spellEnd"/>
      <w:r>
        <w:rPr>
          <w:b/>
          <w:szCs w:val="24"/>
        </w:rPr>
        <w:t xml:space="preserve"> par:</w:t>
      </w:r>
    </w:p>
    <w:p w:rsidR="00ED74A4" w:rsidRDefault="00ED74A4" w:rsidP="00ED74A4">
      <w:pPr>
        <w:rPr>
          <w:szCs w:val="24"/>
        </w:rPr>
      </w:pPr>
      <w:r>
        <w:rPr>
          <w:szCs w:val="24"/>
        </w:rPr>
        <w:t>Council of Canadians with Disabilities (CCD)</w:t>
      </w:r>
    </w:p>
    <w:p w:rsidR="00ED74A4" w:rsidRDefault="00ED74A4" w:rsidP="00ED74A4">
      <w:pPr>
        <w:rPr>
          <w:szCs w:val="24"/>
        </w:rPr>
      </w:pPr>
      <w:r>
        <w:rPr>
          <w:szCs w:val="24"/>
        </w:rPr>
        <w:t>AODA Alliance</w:t>
      </w:r>
    </w:p>
    <w:p w:rsidR="00ED74A4" w:rsidRDefault="00ED74A4" w:rsidP="00ED74A4">
      <w:pPr>
        <w:rPr>
          <w:szCs w:val="24"/>
        </w:rPr>
      </w:pPr>
      <w:r>
        <w:rPr>
          <w:szCs w:val="24"/>
        </w:rPr>
        <w:t>ARCH Disability Law Centre</w:t>
      </w:r>
    </w:p>
    <w:p w:rsidR="00ED74A4" w:rsidRDefault="00ED74A4" w:rsidP="00ED74A4">
      <w:pPr>
        <w:rPr>
          <w:szCs w:val="24"/>
        </w:rPr>
      </w:pPr>
      <w:r>
        <w:rPr>
          <w:szCs w:val="24"/>
        </w:rPr>
        <w:t>Federal Accessibility Legislation Alliance (FALA)</w:t>
      </w:r>
    </w:p>
    <w:p w:rsidR="00ED74A4" w:rsidRDefault="00ED74A4" w:rsidP="00ED74A4">
      <w:pPr>
        <w:rPr>
          <w:szCs w:val="24"/>
        </w:rPr>
      </w:pPr>
      <w:r>
        <w:rPr>
          <w:szCs w:val="24"/>
        </w:rPr>
        <w:t xml:space="preserve">Citizens with Disabilities Ontario (CWDO) </w:t>
      </w:r>
    </w:p>
    <w:p w:rsidR="00ED74A4" w:rsidRDefault="00ED74A4" w:rsidP="00ED74A4">
      <w:pPr>
        <w:rPr>
          <w:szCs w:val="24"/>
        </w:rPr>
      </w:pPr>
      <w:r>
        <w:rPr>
          <w:szCs w:val="24"/>
        </w:rPr>
        <w:t xml:space="preserve">Ontario Autism Coalition </w:t>
      </w:r>
    </w:p>
    <w:p w:rsidR="00ED74A4" w:rsidRDefault="00ED74A4" w:rsidP="00ED74A4">
      <w:pPr>
        <w:rPr>
          <w:szCs w:val="24"/>
        </w:rPr>
      </w:pPr>
      <w:r>
        <w:rPr>
          <w:szCs w:val="24"/>
        </w:rPr>
        <w:lastRenderedPageBreak/>
        <w:t>Spinal Cord Injury Canada</w:t>
      </w:r>
    </w:p>
    <w:p w:rsidR="00ED74A4" w:rsidRDefault="00ED74A4" w:rsidP="00ED74A4">
      <w:pPr>
        <w:rPr>
          <w:szCs w:val="24"/>
        </w:rPr>
      </w:pPr>
      <w:r>
        <w:rPr>
          <w:szCs w:val="24"/>
        </w:rPr>
        <w:t>StopGap Foundation</w:t>
      </w:r>
    </w:p>
    <w:p w:rsidR="00ED74A4" w:rsidRDefault="00ED74A4" w:rsidP="00ED74A4">
      <w:pPr>
        <w:rPr>
          <w:szCs w:val="24"/>
        </w:rPr>
      </w:pPr>
      <w:r>
        <w:rPr>
          <w:szCs w:val="24"/>
        </w:rPr>
        <w:t>Travel for All</w:t>
      </w:r>
    </w:p>
    <w:p w:rsidR="00ED74A4" w:rsidRDefault="00ED74A4" w:rsidP="00ED74A4">
      <w:pPr>
        <w:rPr>
          <w:szCs w:val="24"/>
        </w:rPr>
      </w:pPr>
      <w:r>
        <w:rPr>
          <w:szCs w:val="24"/>
        </w:rPr>
        <w:t>Older Women’s Network</w:t>
      </w:r>
    </w:p>
    <w:p w:rsidR="00ED74A4" w:rsidRDefault="00ED74A4" w:rsidP="00ED74A4">
      <w:pPr>
        <w:rPr>
          <w:szCs w:val="24"/>
        </w:rPr>
      </w:pPr>
      <w:r>
        <w:rPr>
          <w:szCs w:val="24"/>
        </w:rPr>
        <w:t>Physicians of Ontario Neurodevelopmental Advocacy (PONDA)</w:t>
      </w:r>
    </w:p>
    <w:p w:rsidR="00ED74A4" w:rsidRDefault="00ED74A4" w:rsidP="00ED74A4">
      <w:pPr>
        <w:rPr>
          <w:szCs w:val="24"/>
        </w:rPr>
      </w:pPr>
      <w:r>
        <w:rPr>
          <w:szCs w:val="24"/>
        </w:rPr>
        <w:t xml:space="preserve">Barrier Free Canada – Canada sans </w:t>
      </w:r>
      <w:proofErr w:type="spellStart"/>
      <w:r>
        <w:rPr>
          <w:szCs w:val="24"/>
        </w:rPr>
        <w:t>Barrières</w:t>
      </w:r>
      <w:proofErr w:type="spellEnd"/>
    </w:p>
    <w:p w:rsidR="00ED74A4" w:rsidRDefault="00ED74A4" w:rsidP="00ED74A4">
      <w:pPr>
        <w:rPr>
          <w:szCs w:val="24"/>
        </w:rPr>
      </w:pPr>
      <w:r>
        <w:rPr>
          <w:szCs w:val="24"/>
        </w:rPr>
        <w:t xml:space="preserve">BC Coalition of People who use Guide Dogs </w:t>
      </w:r>
    </w:p>
    <w:p w:rsidR="00ED74A4" w:rsidRDefault="00ED74A4" w:rsidP="00ED74A4">
      <w:pPr>
        <w:rPr>
          <w:szCs w:val="24"/>
        </w:rPr>
      </w:pPr>
      <w:proofErr w:type="spellStart"/>
      <w:r>
        <w:rPr>
          <w:szCs w:val="24"/>
        </w:rPr>
        <w:t>Keremeos</w:t>
      </w:r>
      <w:proofErr w:type="spellEnd"/>
      <w:r>
        <w:rPr>
          <w:szCs w:val="24"/>
        </w:rPr>
        <w:t xml:space="preserve"> Measuring Up Team</w:t>
      </w:r>
    </w:p>
    <w:p w:rsidR="00ED74A4" w:rsidRDefault="00ED74A4" w:rsidP="00ED74A4">
      <w:pPr>
        <w:rPr>
          <w:szCs w:val="24"/>
        </w:rPr>
      </w:pPr>
      <w:r>
        <w:rPr>
          <w:szCs w:val="24"/>
        </w:rPr>
        <w:t>National Coalition of People who use Guide and Service Dogs in Canada</w:t>
      </w:r>
    </w:p>
    <w:p w:rsidR="00ED74A4" w:rsidRDefault="00ED74A4" w:rsidP="00ED74A4">
      <w:pPr>
        <w:rPr>
          <w:szCs w:val="24"/>
        </w:rPr>
      </w:pPr>
      <w:r>
        <w:rPr>
          <w:szCs w:val="24"/>
        </w:rPr>
        <w:t>The Project Group Consulting Cooperative</w:t>
      </w:r>
    </w:p>
    <w:p w:rsidR="00ED74A4" w:rsidRDefault="00ED74A4" w:rsidP="00ED74A4">
      <w:pPr>
        <w:rPr>
          <w:szCs w:val="24"/>
        </w:rPr>
      </w:pPr>
      <w:r>
        <w:rPr>
          <w:szCs w:val="24"/>
        </w:rPr>
        <w:t>VIEWS Ontario for the Vision Impaired Doing It Blind</w:t>
      </w:r>
    </w:p>
    <w:p w:rsidR="00ED74A4" w:rsidRDefault="00ED74A4" w:rsidP="00ED74A4">
      <w:pPr>
        <w:rPr>
          <w:szCs w:val="24"/>
        </w:rPr>
      </w:pPr>
      <w:r>
        <w:rPr>
          <w:szCs w:val="24"/>
        </w:rPr>
        <w:t>Communication Disabilities Access Canada (CDAC)</w:t>
      </w:r>
    </w:p>
    <w:p w:rsidR="00ED74A4" w:rsidRDefault="00ED74A4" w:rsidP="00ED74A4">
      <w:pPr>
        <w:rPr>
          <w:szCs w:val="24"/>
        </w:rPr>
      </w:pPr>
      <w:r>
        <w:rPr>
          <w:szCs w:val="24"/>
        </w:rPr>
        <w:t>British Columbia Aboriginal Network on Disability Society (BCANDS)</w:t>
      </w:r>
    </w:p>
    <w:p w:rsidR="00ED74A4" w:rsidRDefault="00ED74A4" w:rsidP="00ED74A4">
      <w:pPr>
        <w:rPr>
          <w:szCs w:val="24"/>
        </w:rPr>
      </w:pPr>
      <w:proofErr w:type="spellStart"/>
      <w:r>
        <w:rPr>
          <w:szCs w:val="24"/>
        </w:rPr>
        <w:t>DeafBlind</w:t>
      </w:r>
      <w:proofErr w:type="spellEnd"/>
      <w:r>
        <w:rPr>
          <w:szCs w:val="24"/>
        </w:rPr>
        <w:t xml:space="preserve"> Ontario Services </w:t>
      </w:r>
    </w:p>
    <w:p w:rsidR="00ED74A4" w:rsidRDefault="00ED74A4" w:rsidP="00ED74A4">
      <w:pPr>
        <w:rPr>
          <w:szCs w:val="24"/>
        </w:rPr>
      </w:pPr>
      <w:r>
        <w:rPr>
          <w:szCs w:val="24"/>
        </w:rPr>
        <w:t>March of Dimes Canada</w:t>
      </w:r>
    </w:p>
    <w:p w:rsidR="00ED74A4" w:rsidRDefault="00ED74A4" w:rsidP="00ED74A4">
      <w:pPr>
        <w:rPr>
          <w:szCs w:val="24"/>
        </w:rPr>
      </w:pPr>
      <w:r>
        <w:rPr>
          <w:szCs w:val="24"/>
        </w:rPr>
        <w:t>North Saskatchewan Independent Living Centre Inc.</w:t>
      </w:r>
    </w:p>
    <w:p w:rsidR="00ED74A4" w:rsidRDefault="00ED74A4" w:rsidP="00ED74A4">
      <w:pPr>
        <w:rPr>
          <w:szCs w:val="24"/>
        </w:rPr>
      </w:pPr>
      <w:r>
        <w:rPr>
          <w:szCs w:val="24"/>
        </w:rPr>
        <w:t>Peterborough Council for Persons with Disabilities</w:t>
      </w:r>
    </w:p>
    <w:p w:rsidR="00ED74A4" w:rsidRDefault="00ED74A4" w:rsidP="00ED74A4">
      <w:pPr>
        <w:rPr>
          <w:szCs w:val="24"/>
        </w:rPr>
      </w:pPr>
      <w:r>
        <w:rPr>
          <w:szCs w:val="24"/>
        </w:rPr>
        <w:t>Québec Accessible</w:t>
      </w:r>
    </w:p>
    <w:p w:rsidR="00ED74A4" w:rsidRDefault="00ED74A4" w:rsidP="00ED74A4">
      <w:pPr>
        <w:rPr>
          <w:szCs w:val="24"/>
        </w:rPr>
      </w:pPr>
      <w:r>
        <w:rPr>
          <w:szCs w:val="24"/>
        </w:rPr>
        <w:t>CNIB Foundation (Ontario and Québec)</w:t>
      </w:r>
    </w:p>
    <w:p w:rsidR="00ED74A4" w:rsidRDefault="00ED74A4" w:rsidP="00ED74A4">
      <w:pPr>
        <w:rPr>
          <w:szCs w:val="24"/>
        </w:rPr>
      </w:pPr>
      <w:r>
        <w:rPr>
          <w:szCs w:val="24"/>
        </w:rPr>
        <w:t>Electromagnetic Pollution Illnesses Canada Foundation (EPIC)</w:t>
      </w:r>
    </w:p>
    <w:p w:rsidR="00ED74A4" w:rsidRDefault="00ED74A4" w:rsidP="00ED74A4">
      <w:pPr>
        <w:rPr>
          <w:szCs w:val="24"/>
        </w:rPr>
      </w:pPr>
      <w:r>
        <w:rPr>
          <w:szCs w:val="24"/>
        </w:rPr>
        <w:t>Ontario Federation for Cerebral Palsy</w:t>
      </w:r>
    </w:p>
    <w:p w:rsidR="00ED74A4" w:rsidRDefault="00ED74A4" w:rsidP="00ED74A4">
      <w:pPr>
        <w:rPr>
          <w:szCs w:val="24"/>
        </w:rPr>
      </w:pPr>
      <w:r>
        <w:rPr>
          <w:szCs w:val="24"/>
        </w:rPr>
        <w:t xml:space="preserve">Rick Hansen Foundation </w:t>
      </w:r>
    </w:p>
    <w:sectPr w:rsidR="00ED74A4">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B382D" w:rsidRDefault="006B382D" w:rsidP="00AF5BF5">
      <w:r>
        <w:separator/>
      </w:r>
    </w:p>
  </w:endnote>
  <w:endnote w:type="continuationSeparator" w:id="0">
    <w:p w:rsidR="006B382D" w:rsidRDefault="006B382D" w:rsidP="00AF5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Helvetica">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BF5" w:rsidRDefault="00AF5BF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BF5" w:rsidRDefault="00AF5BF5">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BF5" w:rsidRDefault="00AF5B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B382D" w:rsidRDefault="006B382D" w:rsidP="00AF5BF5">
      <w:r>
        <w:separator/>
      </w:r>
    </w:p>
  </w:footnote>
  <w:footnote w:type="continuationSeparator" w:id="0">
    <w:p w:rsidR="006B382D" w:rsidRDefault="006B382D" w:rsidP="00AF5B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BF5" w:rsidRDefault="00AF5BF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BF5" w:rsidRDefault="00AF5BF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F5BF5" w:rsidRDefault="00AF5BF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5BF5"/>
    <w:rsid w:val="000848E2"/>
    <w:rsid w:val="000957C6"/>
    <w:rsid w:val="000A2291"/>
    <w:rsid w:val="000C406D"/>
    <w:rsid w:val="000E2587"/>
    <w:rsid w:val="0014367E"/>
    <w:rsid w:val="001878D9"/>
    <w:rsid w:val="001D080E"/>
    <w:rsid w:val="001E219E"/>
    <w:rsid w:val="001F1D90"/>
    <w:rsid w:val="0020700C"/>
    <w:rsid w:val="00215B4D"/>
    <w:rsid w:val="002A5F22"/>
    <w:rsid w:val="002F6250"/>
    <w:rsid w:val="00325F3D"/>
    <w:rsid w:val="00375C82"/>
    <w:rsid w:val="00383A1B"/>
    <w:rsid w:val="00391EE6"/>
    <w:rsid w:val="003972E6"/>
    <w:rsid w:val="003A0165"/>
    <w:rsid w:val="003F0360"/>
    <w:rsid w:val="0041761E"/>
    <w:rsid w:val="004827E2"/>
    <w:rsid w:val="00483355"/>
    <w:rsid w:val="004E5C92"/>
    <w:rsid w:val="00522B55"/>
    <w:rsid w:val="00525A90"/>
    <w:rsid w:val="00540E8B"/>
    <w:rsid w:val="005709CC"/>
    <w:rsid w:val="00575622"/>
    <w:rsid w:val="00604D6B"/>
    <w:rsid w:val="00640171"/>
    <w:rsid w:val="00694E29"/>
    <w:rsid w:val="006970BD"/>
    <w:rsid w:val="006B382D"/>
    <w:rsid w:val="00723B40"/>
    <w:rsid w:val="00737CF0"/>
    <w:rsid w:val="00741316"/>
    <w:rsid w:val="00773073"/>
    <w:rsid w:val="007F7C6A"/>
    <w:rsid w:val="00865DF3"/>
    <w:rsid w:val="00867FFB"/>
    <w:rsid w:val="00876BC2"/>
    <w:rsid w:val="0088110C"/>
    <w:rsid w:val="008F6116"/>
    <w:rsid w:val="008F6AF0"/>
    <w:rsid w:val="008F7AC5"/>
    <w:rsid w:val="00900CE0"/>
    <w:rsid w:val="009638AE"/>
    <w:rsid w:val="009D2490"/>
    <w:rsid w:val="009D6CE8"/>
    <w:rsid w:val="00A202C2"/>
    <w:rsid w:val="00A25E46"/>
    <w:rsid w:val="00A94464"/>
    <w:rsid w:val="00AC15A9"/>
    <w:rsid w:val="00AF5BF5"/>
    <w:rsid w:val="00B82673"/>
    <w:rsid w:val="00C008BF"/>
    <w:rsid w:val="00C15A45"/>
    <w:rsid w:val="00C364FB"/>
    <w:rsid w:val="00C95AE5"/>
    <w:rsid w:val="00CB36CB"/>
    <w:rsid w:val="00CE42D8"/>
    <w:rsid w:val="00D00754"/>
    <w:rsid w:val="00D04CEB"/>
    <w:rsid w:val="00D243C7"/>
    <w:rsid w:val="00D92DD8"/>
    <w:rsid w:val="00E80494"/>
    <w:rsid w:val="00EA506B"/>
    <w:rsid w:val="00ED74A4"/>
    <w:rsid w:val="00EE4B29"/>
    <w:rsid w:val="00F05FF4"/>
    <w:rsid w:val="00F24E28"/>
    <w:rsid w:val="00F25D4A"/>
    <w:rsid w:val="00F72F2D"/>
    <w:rsid w:val="00FC4D03"/>
    <w:rsid w:val="00FD787B"/>
    <w:rsid w:val="00FE3A07"/>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ajorBidi"/>
        <w:bCs/>
        <w:iCs/>
        <w:sz w:val="24"/>
        <w:szCs w:val="26"/>
        <w:lang w:val="en-CA"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1EE6"/>
    <w:pPr>
      <w:spacing w:line="240" w:lineRule="auto"/>
    </w:pPr>
  </w:style>
  <w:style w:type="paragraph" w:styleId="Heading1">
    <w:name w:val="heading 1"/>
    <w:basedOn w:val="Normal"/>
    <w:next w:val="Normal"/>
    <w:link w:val="Heading1Char"/>
    <w:uiPriority w:val="9"/>
    <w:qFormat/>
    <w:rsid w:val="00391EE6"/>
    <w:pPr>
      <w:keepNext/>
      <w:keepLines/>
      <w:spacing w:before="480"/>
      <w:outlineLvl w:val="0"/>
    </w:pPr>
    <w:rPr>
      <w:rFonts w:asciiTheme="majorHAnsi" w:eastAsiaTheme="majorEastAsia" w:hAnsiTheme="majorHAnsi"/>
      <w:b/>
      <w:bCs w:val="0"/>
      <w:color w:val="365F91" w:themeColor="accent1" w:themeShade="BF"/>
      <w:sz w:val="36"/>
      <w:szCs w:val="28"/>
    </w:rPr>
  </w:style>
  <w:style w:type="paragraph" w:styleId="Heading2">
    <w:name w:val="heading 2"/>
    <w:basedOn w:val="Normal"/>
    <w:next w:val="Normal"/>
    <w:link w:val="Heading2Char"/>
    <w:uiPriority w:val="9"/>
    <w:unhideWhenUsed/>
    <w:qFormat/>
    <w:rsid w:val="00391EE6"/>
    <w:pPr>
      <w:keepNext/>
      <w:keepLines/>
      <w:spacing w:before="200"/>
      <w:outlineLvl w:val="1"/>
    </w:pPr>
    <w:rPr>
      <w:rFonts w:asciiTheme="majorHAnsi" w:eastAsiaTheme="majorEastAsia" w:hAnsiTheme="majorHAnsi"/>
      <w:b/>
      <w:bCs w:val="0"/>
      <w:color w:val="1F497D" w:themeColor="text2"/>
      <w:sz w:val="32"/>
    </w:rPr>
  </w:style>
  <w:style w:type="paragraph" w:styleId="Heading3">
    <w:name w:val="heading 3"/>
    <w:basedOn w:val="Normal"/>
    <w:next w:val="Normal"/>
    <w:link w:val="Heading3Char"/>
    <w:uiPriority w:val="9"/>
    <w:unhideWhenUsed/>
    <w:qFormat/>
    <w:rsid w:val="00391EE6"/>
    <w:pPr>
      <w:keepNext/>
      <w:keepLines/>
      <w:spacing w:before="200"/>
      <w:outlineLvl w:val="2"/>
    </w:pPr>
    <w:rPr>
      <w:rFonts w:asciiTheme="majorHAnsi" w:eastAsiaTheme="majorEastAsia" w:hAnsiTheme="majorHAnsi"/>
      <w:b/>
      <w:bCs w:val="0"/>
      <w:color w:val="1F497D" w:themeColor="text2"/>
      <w:sz w:val="28"/>
    </w:rPr>
  </w:style>
  <w:style w:type="paragraph" w:styleId="Heading4">
    <w:name w:val="heading 4"/>
    <w:basedOn w:val="Normal"/>
    <w:next w:val="Normal"/>
    <w:link w:val="Heading4Char"/>
    <w:uiPriority w:val="9"/>
    <w:unhideWhenUsed/>
    <w:qFormat/>
    <w:rsid w:val="00391EE6"/>
    <w:pPr>
      <w:keepNext/>
      <w:keepLines/>
      <w:spacing w:before="200"/>
      <w:outlineLvl w:val="3"/>
    </w:pPr>
    <w:rPr>
      <w:rFonts w:asciiTheme="majorHAnsi" w:eastAsiaTheme="majorEastAsia" w:hAnsiTheme="majorHAnsi"/>
      <w:b/>
      <w:bCs w:val="0"/>
      <w:i/>
      <w:iCs w:val="0"/>
      <w:color w:val="1F497D" w:themeColor="text2"/>
    </w:rPr>
  </w:style>
  <w:style w:type="paragraph" w:styleId="Heading5">
    <w:name w:val="heading 5"/>
    <w:basedOn w:val="Normal"/>
    <w:next w:val="Normal"/>
    <w:link w:val="Heading5Char"/>
    <w:uiPriority w:val="9"/>
    <w:unhideWhenUsed/>
    <w:qFormat/>
    <w:rsid w:val="00391EE6"/>
    <w:pPr>
      <w:keepNext/>
      <w:keepLines/>
      <w:spacing w:before="200"/>
      <w:outlineLvl w:val="4"/>
    </w:pPr>
    <w:rPr>
      <w:rFonts w:asciiTheme="majorHAnsi" w:eastAsiaTheme="majorEastAsia" w:hAnsiTheme="majorHAnsi"/>
      <w:b/>
      <w:color w:val="243F60"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91EE6"/>
    <w:rPr>
      <w:rFonts w:asciiTheme="majorHAnsi" w:eastAsiaTheme="majorEastAsia" w:hAnsiTheme="majorHAnsi"/>
      <w:b/>
      <w:bCs w:val="0"/>
      <w:color w:val="1F497D" w:themeColor="text2"/>
      <w:sz w:val="32"/>
    </w:rPr>
  </w:style>
  <w:style w:type="character" w:customStyle="1" w:styleId="Heading3Char">
    <w:name w:val="Heading 3 Char"/>
    <w:basedOn w:val="DefaultParagraphFont"/>
    <w:link w:val="Heading3"/>
    <w:uiPriority w:val="9"/>
    <w:rsid w:val="00391EE6"/>
    <w:rPr>
      <w:rFonts w:asciiTheme="majorHAnsi" w:eastAsiaTheme="majorEastAsia" w:hAnsiTheme="majorHAnsi"/>
      <w:b/>
      <w:bCs w:val="0"/>
      <w:color w:val="1F497D" w:themeColor="text2"/>
      <w:sz w:val="28"/>
    </w:rPr>
  </w:style>
  <w:style w:type="character" w:customStyle="1" w:styleId="Heading4Char">
    <w:name w:val="Heading 4 Char"/>
    <w:basedOn w:val="DefaultParagraphFont"/>
    <w:link w:val="Heading4"/>
    <w:uiPriority w:val="9"/>
    <w:rsid w:val="00391EE6"/>
    <w:rPr>
      <w:rFonts w:asciiTheme="majorHAnsi" w:eastAsiaTheme="majorEastAsia" w:hAnsiTheme="majorHAnsi"/>
      <w:b/>
      <w:bCs w:val="0"/>
      <w:i/>
      <w:iCs w:val="0"/>
      <w:color w:val="1F497D" w:themeColor="text2"/>
    </w:rPr>
  </w:style>
  <w:style w:type="character" w:customStyle="1" w:styleId="Heading5Char">
    <w:name w:val="Heading 5 Char"/>
    <w:basedOn w:val="DefaultParagraphFont"/>
    <w:link w:val="Heading5"/>
    <w:uiPriority w:val="9"/>
    <w:rsid w:val="00391EE6"/>
    <w:rPr>
      <w:rFonts w:asciiTheme="majorHAnsi" w:eastAsiaTheme="majorEastAsia" w:hAnsiTheme="majorHAnsi"/>
      <w:b/>
      <w:color w:val="243F60" w:themeColor="accent1" w:themeShade="7F"/>
    </w:rPr>
  </w:style>
  <w:style w:type="character" w:customStyle="1" w:styleId="Heading1Char">
    <w:name w:val="Heading 1 Char"/>
    <w:basedOn w:val="DefaultParagraphFont"/>
    <w:link w:val="Heading1"/>
    <w:uiPriority w:val="9"/>
    <w:rsid w:val="00391EE6"/>
    <w:rPr>
      <w:rFonts w:asciiTheme="majorHAnsi" w:eastAsiaTheme="majorEastAsia" w:hAnsiTheme="majorHAnsi"/>
      <w:b/>
      <w:bCs w:val="0"/>
      <w:color w:val="365F91" w:themeColor="accent1" w:themeShade="BF"/>
      <w:sz w:val="36"/>
      <w:szCs w:val="28"/>
    </w:rPr>
  </w:style>
  <w:style w:type="paragraph" w:styleId="Header">
    <w:name w:val="header"/>
    <w:basedOn w:val="Normal"/>
    <w:link w:val="HeaderChar"/>
    <w:uiPriority w:val="99"/>
    <w:unhideWhenUsed/>
    <w:rsid w:val="00AF5BF5"/>
    <w:pPr>
      <w:tabs>
        <w:tab w:val="center" w:pos="4680"/>
        <w:tab w:val="right" w:pos="9360"/>
      </w:tabs>
    </w:pPr>
  </w:style>
  <w:style w:type="character" w:customStyle="1" w:styleId="HeaderChar">
    <w:name w:val="Header Char"/>
    <w:basedOn w:val="DefaultParagraphFont"/>
    <w:link w:val="Header"/>
    <w:uiPriority w:val="99"/>
    <w:rsid w:val="00AF5BF5"/>
  </w:style>
  <w:style w:type="paragraph" w:styleId="Footer">
    <w:name w:val="footer"/>
    <w:basedOn w:val="Normal"/>
    <w:link w:val="FooterChar"/>
    <w:uiPriority w:val="99"/>
    <w:unhideWhenUsed/>
    <w:rsid w:val="00AF5BF5"/>
    <w:pPr>
      <w:tabs>
        <w:tab w:val="center" w:pos="4680"/>
        <w:tab w:val="right" w:pos="9360"/>
      </w:tabs>
    </w:pPr>
  </w:style>
  <w:style w:type="character" w:customStyle="1" w:styleId="FooterChar">
    <w:name w:val="Footer Char"/>
    <w:basedOn w:val="DefaultParagraphFont"/>
    <w:link w:val="Footer"/>
    <w:uiPriority w:val="99"/>
    <w:rsid w:val="00AF5BF5"/>
  </w:style>
  <w:style w:type="character" w:styleId="Hyperlink">
    <w:name w:val="Hyperlink"/>
    <w:basedOn w:val="DefaultParagraphFont"/>
    <w:uiPriority w:val="99"/>
    <w:unhideWhenUsed/>
    <w:rsid w:val="00FE3A0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ajorBidi"/>
        <w:bCs/>
        <w:iCs/>
        <w:sz w:val="24"/>
        <w:szCs w:val="26"/>
        <w:lang w:val="en-CA"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1EE6"/>
    <w:pPr>
      <w:spacing w:line="240" w:lineRule="auto"/>
    </w:pPr>
  </w:style>
  <w:style w:type="paragraph" w:styleId="Heading1">
    <w:name w:val="heading 1"/>
    <w:basedOn w:val="Normal"/>
    <w:next w:val="Normal"/>
    <w:link w:val="Heading1Char"/>
    <w:uiPriority w:val="9"/>
    <w:qFormat/>
    <w:rsid w:val="00391EE6"/>
    <w:pPr>
      <w:keepNext/>
      <w:keepLines/>
      <w:spacing w:before="480"/>
      <w:outlineLvl w:val="0"/>
    </w:pPr>
    <w:rPr>
      <w:rFonts w:asciiTheme="majorHAnsi" w:eastAsiaTheme="majorEastAsia" w:hAnsiTheme="majorHAnsi"/>
      <w:b/>
      <w:bCs w:val="0"/>
      <w:color w:val="365F91" w:themeColor="accent1" w:themeShade="BF"/>
      <w:sz w:val="36"/>
      <w:szCs w:val="28"/>
    </w:rPr>
  </w:style>
  <w:style w:type="paragraph" w:styleId="Heading2">
    <w:name w:val="heading 2"/>
    <w:basedOn w:val="Normal"/>
    <w:next w:val="Normal"/>
    <w:link w:val="Heading2Char"/>
    <w:uiPriority w:val="9"/>
    <w:unhideWhenUsed/>
    <w:qFormat/>
    <w:rsid w:val="00391EE6"/>
    <w:pPr>
      <w:keepNext/>
      <w:keepLines/>
      <w:spacing w:before="200"/>
      <w:outlineLvl w:val="1"/>
    </w:pPr>
    <w:rPr>
      <w:rFonts w:asciiTheme="majorHAnsi" w:eastAsiaTheme="majorEastAsia" w:hAnsiTheme="majorHAnsi"/>
      <w:b/>
      <w:bCs w:val="0"/>
      <w:color w:val="1F497D" w:themeColor="text2"/>
      <w:sz w:val="32"/>
    </w:rPr>
  </w:style>
  <w:style w:type="paragraph" w:styleId="Heading3">
    <w:name w:val="heading 3"/>
    <w:basedOn w:val="Normal"/>
    <w:next w:val="Normal"/>
    <w:link w:val="Heading3Char"/>
    <w:uiPriority w:val="9"/>
    <w:unhideWhenUsed/>
    <w:qFormat/>
    <w:rsid w:val="00391EE6"/>
    <w:pPr>
      <w:keepNext/>
      <w:keepLines/>
      <w:spacing w:before="200"/>
      <w:outlineLvl w:val="2"/>
    </w:pPr>
    <w:rPr>
      <w:rFonts w:asciiTheme="majorHAnsi" w:eastAsiaTheme="majorEastAsia" w:hAnsiTheme="majorHAnsi"/>
      <w:b/>
      <w:bCs w:val="0"/>
      <w:color w:val="1F497D" w:themeColor="text2"/>
      <w:sz w:val="28"/>
    </w:rPr>
  </w:style>
  <w:style w:type="paragraph" w:styleId="Heading4">
    <w:name w:val="heading 4"/>
    <w:basedOn w:val="Normal"/>
    <w:next w:val="Normal"/>
    <w:link w:val="Heading4Char"/>
    <w:uiPriority w:val="9"/>
    <w:unhideWhenUsed/>
    <w:qFormat/>
    <w:rsid w:val="00391EE6"/>
    <w:pPr>
      <w:keepNext/>
      <w:keepLines/>
      <w:spacing w:before="200"/>
      <w:outlineLvl w:val="3"/>
    </w:pPr>
    <w:rPr>
      <w:rFonts w:asciiTheme="majorHAnsi" w:eastAsiaTheme="majorEastAsia" w:hAnsiTheme="majorHAnsi"/>
      <w:b/>
      <w:bCs w:val="0"/>
      <w:i/>
      <w:iCs w:val="0"/>
      <w:color w:val="1F497D" w:themeColor="text2"/>
    </w:rPr>
  </w:style>
  <w:style w:type="paragraph" w:styleId="Heading5">
    <w:name w:val="heading 5"/>
    <w:basedOn w:val="Normal"/>
    <w:next w:val="Normal"/>
    <w:link w:val="Heading5Char"/>
    <w:uiPriority w:val="9"/>
    <w:unhideWhenUsed/>
    <w:qFormat/>
    <w:rsid w:val="00391EE6"/>
    <w:pPr>
      <w:keepNext/>
      <w:keepLines/>
      <w:spacing w:before="200"/>
      <w:outlineLvl w:val="4"/>
    </w:pPr>
    <w:rPr>
      <w:rFonts w:asciiTheme="majorHAnsi" w:eastAsiaTheme="majorEastAsia" w:hAnsiTheme="majorHAnsi"/>
      <w:b/>
      <w:color w:val="243F60" w:themeColor="accent1" w:themeShade="7F"/>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391EE6"/>
    <w:rPr>
      <w:rFonts w:asciiTheme="majorHAnsi" w:eastAsiaTheme="majorEastAsia" w:hAnsiTheme="majorHAnsi"/>
      <w:b/>
      <w:bCs w:val="0"/>
      <w:color w:val="1F497D" w:themeColor="text2"/>
      <w:sz w:val="32"/>
    </w:rPr>
  </w:style>
  <w:style w:type="character" w:customStyle="1" w:styleId="Heading3Char">
    <w:name w:val="Heading 3 Char"/>
    <w:basedOn w:val="DefaultParagraphFont"/>
    <w:link w:val="Heading3"/>
    <w:uiPriority w:val="9"/>
    <w:rsid w:val="00391EE6"/>
    <w:rPr>
      <w:rFonts w:asciiTheme="majorHAnsi" w:eastAsiaTheme="majorEastAsia" w:hAnsiTheme="majorHAnsi"/>
      <w:b/>
      <w:bCs w:val="0"/>
      <w:color w:val="1F497D" w:themeColor="text2"/>
      <w:sz w:val="28"/>
    </w:rPr>
  </w:style>
  <w:style w:type="character" w:customStyle="1" w:styleId="Heading4Char">
    <w:name w:val="Heading 4 Char"/>
    <w:basedOn w:val="DefaultParagraphFont"/>
    <w:link w:val="Heading4"/>
    <w:uiPriority w:val="9"/>
    <w:rsid w:val="00391EE6"/>
    <w:rPr>
      <w:rFonts w:asciiTheme="majorHAnsi" w:eastAsiaTheme="majorEastAsia" w:hAnsiTheme="majorHAnsi"/>
      <w:b/>
      <w:bCs w:val="0"/>
      <w:i/>
      <w:iCs w:val="0"/>
      <w:color w:val="1F497D" w:themeColor="text2"/>
    </w:rPr>
  </w:style>
  <w:style w:type="character" w:customStyle="1" w:styleId="Heading5Char">
    <w:name w:val="Heading 5 Char"/>
    <w:basedOn w:val="DefaultParagraphFont"/>
    <w:link w:val="Heading5"/>
    <w:uiPriority w:val="9"/>
    <w:rsid w:val="00391EE6"/>
    <w:rPr>
      <w:rFonts w:asciiTheme="majorHAnsi" w:eastAsiaTheme="majorEastAsia" w:hAnsiTheme="majorHAnsi"/>
      <w:b/>
      <w:color w:val="243F60" w:themeColor="accent1" w:themeShade="7F"/>
    </w:rPr>
  </w:style>
  <w:style w:type="character" w:customStyle="1" w:styleId="Heading1Char">
    <w:name w:val="Heading 1 Char"/>
    <w:basedOn w:val="DefaultParagraphFont"/>
    <w:link w:val="Heading1"/>
    <w:uiPriority w:val="9"/>
    <w:rsid w:val="00391EE6"/>
    <w:rPr>
      <w:rFonts w:asciiTheme="majorHAnsi" w:eastAsiaTheme="majorEastAsia" w:hAnsiTheme="majorHAnsi"/>
      <w:b/>
      <w:bCs w:val="0"/>
      <w:color w:val="365F91" w:themeColor="accent1" w:themeShade="BF"/>
      <w:sz w:val="36"/>
      <w:szCs w:val="28"/>
    </w:rPr>
  </w:style>
  <w:style w:type="paragraph" w:styleId="Header">
    <w:name w:val="header"/>
    <w:basedOn w:val="Normal"/>
    <w:link w:val="HeaderChar"/>
    <w:uiPriority w:val="99"/>
    <w:unhideWhenUsed/>
    <w:rsid w:val="00AF5BF5"/>
    <w:pPr>
      <w:tabs>
        <w:tab w:val="center" w:pos="4680"/>
        <w:tab w:val="right" w:pos="9360"/>
      </w:tabs>
    </w:pPr>
  </w:style>
  <w:style w:type="character" w:customStyle="1" w:styleId="HeaderChar">
    <w:name w:val="Header Char"/>
    <w:basedOn w:val="DefaultParagraphFont"/>
    <w:link w:val="Header"/>
    <w:uiPriority w:val="99"/>
    <w:rsid w:val="00AF5BF5"/>
  </w:style>
  <w:style w:type="paragraph" w:styleId="Footer">
    <w:name w:val="footer"/>
    <w:basedOn w:val="Normal"/>
    <w:link w:val="FooterChar"/>
    <w:uiPriority w:val="99"/>
    <w:unhideWhenUsed/>
    <w:rsid w:val="00AF5BF5"/>
    <w:pPr>
      <w:tabs>
        <w:tab w:val="center" w:pos="4680"/>
        <w:tab w:val="right" w:pos="9360"/>
      </w:tabs>
    </w:pPr>
  </w:style>
  <w:style w:type="character" w:customStyle="1" w:styleId="FooterChar">
    <w:name w:val="Footer Char"/>
    <w:basedOn w:val="DefaultParagraphFont"/>
    <w:link w:val="Footer"/>
    <w:uiPriority w:val="99"/>
    <w:rsid w:val="00AF5BF5"/>
  </w:style>
  <w:style w:type="character" w:styleId="Hyperlink">
    <w:name w:val="Hyperlink"/>
    <w:basedOn w:val="DefaultParagraphFont"/>
    <w:uiPriority w:val="99"/>
    <w:unhideWhenUsed/>
    <w:rsid w:val="00FE3A0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50737743">
      <w:bodyDiv w:val="1"/>
      <w:marLeft w:val="0"/>
      <w:marRight w:val="0"/>
      <w:marTop w:val="0"/>
      <w:marBottom w:val="0"/>
      <w:divBdr>
        <w:top w:val="none" w:sz="0" w:space="0" w:color="auto"/>
        <w:left w:val="none" w:sz="0" w:space="0" w:color="auto"/>
        <w:bottom w:val="none" w:sz="0" w:space="0" w:color="auto"/>
        <w:right w:val="none" w:sz="0" w:space="0" w:color="auto"/>
      </w:divBdr>
    </w:div>
    <w:div w:id="1152212914">
      <w:bodyDiv w:val="1"/>
      <w:marLeft w:val="0"/>
      <w:marRight w:val="0"/>
      <w:marTop w:val="0"/>
      <w:marBottom w:val="0"/>
      <w:divBdr>
        <w:top w:val="none" w:sz="0" w:space="0" w:color="auto"/>
        <w:left w:val="none" w:sz="0" w:space="0" w:color="auto"/>
        <w:bottom w:val="none" w:sz="0" w:space="0" w:color="auto"/>
        <w:right w:val="none" w:sz="0" w:space="0" w:color="auto"/>
      </w:divBdr>
    </w:div>
    <w:div w:id="1746108130">
      <w:bodyDiv w:val="1"/>
      <w:marLeft w:val="0"/>
      <w:marRight w:val="0"/>
      <w:marTop w:val="0"/>
      <w:marBottom w:val="0"/>
      <w:divBdr>
        <w:top w:val="none" w:sz="0" w:space="0" w:color="auto"/>
        <w:left w:val="none" w:sz="0" w:space="0" w:color="auto"/>
        <w:bottom w:val="none" w:sz="0" w:space="0" w:color="auto"/>
        <w:right w:val="none" w:sz="0" w:space="0" w:color="auto"/>
      </w:divBdr>
    </w:div>
    <w:div w:id="18114843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aodaalliance.org/whats-new/more-specifics-on-the-amendments-to-bill-c-81-the-proposed-accessible-canada-act-that-the-senates-standing-committee-passed-and-that-we-want-the-house-of-commons-to-ratify-still-no-commitment-by/" TargetMode="External"/><Relationship Id="rId13" Type="http://schemas.openxmlformats.org/officeDocument/2006/relationships/hyperlink" Target="https://www.aodaalliance.org/whats-new/help-our-new-blitz-to-get-the-house-of-commons-to-swiftly-ratify-all-the-amendments-to-bill-c-81the-proposed-accessible-canada-act-that-the-senate-standing-committee-has-passed/" TargetMode="External"/><Relationship Id="rId18" Type="http://schemas.openxmlformats.org/officeDocument/2006/relationships/footer" Target="footer2.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http://www.aodaalliance.org" TargetMode="External"/><Relationship Id="rId12" Type="http://schemas.openxmlformats.org/officeDocument/2006/relationships/hyperlink" Target="https://www.aodaalliance.org/whats-new/help-our-new-blitz-to-get-the-house-of-commons-to-swiftly-ratify-all-the-amendments-to-bill-c-81the-proposed-accessible-canada-act-that-the-senate-standing-committee-has-passed/" TargetMode="External"/><Relationship Id="rId17" Type="http://schemas.openxmlformats.org/officeDocument/2006/relationships/footer" Target="footer1.xml"/><Relationship Id="rId2" Type="http://schemas.microsoft.com/office/2007/relationships/stylesWithEffects" Target="stylesWithEffects.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yperlink" Target="mailto:strengthenACA@gmail.com"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https://www.youtube.com/watch?v=FERCAljHbrw&amp;feature=em-uploademail" TargetMode="External"/><Relationship Id="rId19"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yperlink" Target="https://www.youtube.com/watch?v=T_nkPeSUPHg" TargetMode="External"/><Relationship Id="rId14" Type="http://schemas.openxmlformats.org/officeDocument/2006/relationships/hyperlink" Target="http://www.aodaalliance.org/canada"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6</Pages>
  <Words>2155</Words>
  <Characters>12287</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
    </vt:vector>
  </TitlesOfParts>
  <Company>YORK UNIVERSITY</Company>
  <LinksUpToDate>false</LinksUpToDate>
  <CharactersWithSpaces>14414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Lepofsky</dc:creator>
  <cp:lastModifiedBy>David Lepofsky</cp:lastModifiedBy>
  <cp:revision>13</cp:revision>
  <dcterms:created xsi:type="dcterms:W3CDTF">2019-05-15T00:55:00Z</dcterms:created>
  <dcterms:modified xsi:type="dcterms:W3CDTF">2019-05-15T12:20:00Z</dcterms:modified>
</cp:coreProperties>
</file>